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76" w:rsidRDefault="00AB3476" w:rsidP="00030490">
      <w:pPr>
        <w:rPr>
          <w:b/>
          <w:sz w:val="28"/>
        </w:rPr>
      </w:pPr>
    </w:p>
    <w:p w:rsidR="00030490" w:rsidRDefault="00030490" w:rsidP="00030490">
      <w:pPr>
        <w:rPr>
          <w:b/>
          <w:sz w:val="28"/>
        </w:rPr>
      </w:pPr>
      <w:r>
        <w:rPr>
          <w:b/>
          <w:sz w:val="28"/>
        </w:rPr>
        <w:t xml:space="preserve">Subject Specific Primary Careers </w:t>
      </w:r>
      <w:r w:rsidRPr="00AA703D">
        <w:rPr>
          <w:b/>
          <w:sz w:val="28"/>
        </w:rPr>
        <w:t>resources</w:t>
      </w:r>
    </w:p>
    <w:p w:rsidR="00221373" w:rsidRPr="00A54B5E" w:rsidRDefault="00A54B5E" w:rsidP="00030490">
      <w:pPr>
        <w:rPr>
          <w:sz w:val="24"/>
          <w:szCs w:val="24"/>
        </w:rPr>
      </w:pPr>
      <w:r w:rsidRPr="00A54B5E">
        <w:rPr>
          <w:sz w:val="24"/>
          <w:szCs w:val="24"/>
        </w:rPr>
        <w:t>The following resources are suitable for Primary age pupils and have been</w:t>
      </w:r>
      <w:r>
        <w:rPr>
          <w:sz w:val="24"/>
          <w:szCs w:val="24"/>
        </w:rPr>
        <w:t xml:space="preserve"> split into </w:t>
      </w:r>
      <w:r w:rsidR="009E1245">
        <w:rPr>
          <w:sz w:val="24"/>
          <w:szCs w:val="24"/>
        </w:rPr>
        <w:t>curriculum areas to make it easier for teachers to embed</w:t>
      </w:r>
      <w:r w:rsidR="00AB3476">
        <w:rPr>
          <w:sz w:val="24"/>
          <w:szCs w:val="24"/>
        </w:rPr>
        <w:t xml:space="preserve"> careers and employability </w:t>
      </w:r>
      <w:r w:rsidR="009E1245">
        <w:rPr>
          <w:sz w:val="24"/>
          <w:szCs w:val="24"/>
        </w:rPr>
        <w:t xml:space="preserve">into the curriculum. Please get in touch at: </w:t>
      </w:r>
      <w:hyperlink r:id="rId7" w:history="1">
        <w:r w:rsidR="009E1245" w:rsidRPr="00B72994">
          <w:rPr>
            <w:rStyle w:val="Hyperlink"/>
            <w:sz w:val="24"/>
            <w:szCs w:val="24"/>
          </w:rPr>
          <w:t>lifeready@solihull.gov.uk</w:t>
        </w:r>
      </w:hyperlink>
      <w:r w:rsidR="009E1245">
        <w:rPr>
          <w:sz w:val="24"/>
          <w:szCs w:val="24"/>
        </w:rPr>
        <w:t xml:space="preserve"> if you know of any other </w:t>
      </w:r>
      <w:r w:rsidR="00AF4492">
        <w:rPr>
          <w:sz w:val="24"/>
          <w:szCs w:val="24"/>
        </w:rPr>
        <w:t xml:space="preserve">subject specific </w:t>
      </w:r>
      <w:r w:rsidR="009E1245">
        <w:rPr>
          <w:sz w:val="24"/>
          <w:szCs w:val="24"/>
        </w:rPr>
        <w:t xml:space="preserve">resources </w:t>
      </w:r>
      <w:r w:rsidR="00AF4492">
        <w:rPr>
          <w:sz w:val="24"/>
          <w:szCs w:val="24"/>
        </w:rPr>
        <w:t xml:space="preserve">related to careers/employability </w:t>
      </w:r>
      <w:r w:rsidR="009E1245">
        <w:rPr>
          <w:sz w:val="24"/>
          <w:szCs w:val="24"/>
        </w:rPr>
        <w:t xml:space="preserve">which are not on this document.  </w:t>
      </w:r>
      <w:r w:rsidRPr="00A54B5E">
        <w:rPr>
          <w:sz w:val="24"/>
          <w:szCs w:val="24"/>
        </w:rPr>
        <w:t xml:space="preserve"> </w:t>
      </w:r>
    </w:p>
    <w:p w:rsidR="00A54B5E" w:rsidRDefault="00A54B5E" w:rsidP="00030490">
      <w:pPr>
        <w:rPr>
          <w:b/>
          <w:sz w:val="24"/>
          <w:szCs w:val="24"/>
        </w:rPr>
      </w:pPr>
    </w:p>
    <w:p w:rsidR="00030490" w:rsidRDefault="00030490" w:rsidP="00030490">
      <w:pPr>
        <w:rPr>
          <w:b/>
          <w:sz w:val="24"/>
          <w:szCs w:val="24"/>
        </w:rPr>
      </w:pPr>
      <w:r w:rsidRPr="005A4574">
        <w:rPr>
          <w:b/>
          <w:sz w:val="24"/>
          <w:szCs w:val="24"/>
        </w:rPr>
        <w:t>Art &amp; design</w:t>
      </w:r>
    </w:p>
    <w:p w:rsidR="00316671" w:rsidRPr="007C5CB2" w:rsidRDefault="00221373" w:rsidP="00030490">
      <w:pPr>
        <w:rPr>
          <w:szCs w:val="24"/>
        </w:rPr>
      </w:pPr>
      <w:r w:rsidRPr="007C5CB2">
        <w:rPr>
          <w:szCs w:val="24"/>
        </w:rPr>
        <w:t xml:space="preserve">No </w:t>
      </w:r>
      <w:r w:rsidR="007C5CB2" w:rsidRPr="007C5CB2">
        <w:rPr>
          <w:szCs w:val="24"/>
        </w:rPr>
        <w:t xml:space="preserve">primary </w:t>
      </w:r>
      <w:r w:rsidR="003C2B20">
        <w:rPr>
          <w:szCs w:val="24"/>
        </w:rPr>
        <w:t xml:space="preserve">specific </w:t>
      </w:r>
      <w:r w:rsidRPr="007C5CB2">
        <w:rPr>
          <w:szCs w:val="24"/>
        </w:rPr>
        <w:t xml:space="preserve">resources </w:t>
      </w:r>
      <w:r w:rsidR="003C2B20">
        <w:rPr>
          <w:szCs w:val="24"/>
        </w:rPr>
        <w:t>available currently</w:t>
      </w:r>
      <w:r w:rsidR="007C5CB2">
        <w:rPr>
          <w:szCs w:val="24"/>
        </w:rPr>
        <w:t>.</w:t>
      </w:r>
    </w:p>
    <w:p w:rsidR="00221373" w:rsidRDefault="00221373" w:rsidP="00221373">
      <w:pPr>
        <w:rPr>
          <w:b/>
          <w:sz w:val="24"/>
          <w:szCs w:val="24"/>
        </w:rPr>
      </w:pPr>
    </w:p>
    <w:p w:rsidR="00221373" w:rsidRDefault="00030490" w:rsidP="00221373">
      <w:pPr>
        <w:rPr>
          <w:rStyle w:val="Hyperlink"/>
          <w:b/>
          <w:color w:val="auto"/>
          <w:u w:val="none"/>
        </w:rPr>
      </w:pPr>
      <w:r w:rsidRPr="005A4574">
        <w:rPr>
          <w:b/>
          <w:sz w:val="24"/>
          <w:szCs w:val="24"/>
        </w:rPr>
        <w:t>Computing</w:t>
      </w:r>
      <w:r w:rsidR="00221373" w:rsidRPr="00221373">
        <w:rPr>
          <w:rStyle w:val="Hyperlink"/>
          <w:b/>
          <w:color w:val="auto"/>
          <w:u w:val="none"/>
        </w:rPr>
        <w:t xml:space="preserve"> </w:t>
      </w:r>
    </w:p>
    <w:p w:rsidR="00221373" w:rsidRDefault="00221373" w:rsidP="00221373">
      <w:pPr>
        <w:rPr>
          <w:rStyle w:val="Hyperlink"/>
          <w:b/>
          <w:color w:val="auto"/>
          <w:u w:val="none"/>
        </w:rPr>
      </w:pPr>
      <w:r>
        <w:rPr>
          <w:rStyle w:val="Hyperlink"/>
          <w:b/>
          <w:color w:val="auto"/>
          <w:u w:val="none"/>
        </w:rPr>
        <w:t xml:space="preserve">Teach Computing </w:t>
      </w:r>
    </w:p>
    <w:p w:rsidR="00221373" w:rsidRDefault="00221373" w:rsidP="00221373">
      <w:r>
        <w:t xml:space="preserve">These resources contain everything you need to teach computing at key stages 1 and 2 including lesson plans, slides, worksheets, homework and assessment.  All of the content is free to access and has been created by subject experts.  </w:t>
      </w:r>
    </w:p>
    <w:p w:rsidR="00221373" w:rsidRDefault="000012B6" w:rsidP="00221373">
      <w:hyperlink r:id="rId8" w:history="1">
        <w:r w:rsidR="00221373" w:rsidRPr="00B72994">
          <w:rPr>
            <w:rStyle w:val="Hyperlink"/>
          </w:rPr>
          <w:t>https://teachcomputing.org/curriculum</w:t>
        </w:r>
      </w:hyperlink>
      <w:r w:rsidR="00221373">
        <w:t xml:space="preserve"> </w:t>
      </w:r>
    </w:p>
    <w:p w:rsidR="00316671" w:rsidRPr="005A4574" w:rsidRDefault="00316671" w:rsidP="00030490">
      <w:pPr>
        <w:rPr>
          <w:b/>
          <w:sz w:val="24"/>
          <w:szCs w:val="24"/>
        </w:rPr>
      </w:pPr>
    </w:p>
    <w:p w:rsidR="00030490" w:rsidRDefault="00030490" w:rsidP="00030490">
      <w:pPr>
        <w:rPr>
          <w:b/>
          <w:sz w:val="24"/>
          <w:szCs w:val="24"/>
        </w:rPr>
      </w:pPr>
      <w:r w:rsidRPr="005A4574">
        <w:rPr>
          <w:b/>
          <w:sz w:val="24"/>
          <w:szCs w:val="24"/>
        </w:rPr>
        <w:t>Design &amp; technology</w:t>
      </w:r>
    </w:p>
    <w:p w:rsidR="00221373" w:rsidRPr="00221373" w:rsidRDefault="00221373" w:rsidP="00030490">
      <w:pPr>
        <w:rPr>
          <w:b/>
          <w:szCs w:val="24"/>
        </w:rPr>
      </w:pPr>
      <w:r w:rsidRPr="00221373">
        <w:rPr>
          <w:b/>
          <w:szCs w:val="24"/>
        </w:rPr>
        <w:t>The James Dyson Foundation</w:t>
      </w:r>
    </w:p>
    <w:p w:rsidR="00221373" w:rsidRPr="00221373" w:rsidRDefault="00221373" w:rsidP="00221373">
      <w:pPr>
        <w:rPr>
          <w:rFonts w:ascii="Calibri" w:hAnsi="Calibri" w:cs="Calibri"/>
          <w:b/>
        </w:rPr>
      </w:pPr>
      <w:r w:rsidRPr="00221373">
        <w:rPr>
          <w:szCs w:val="24"/>
        </w:rPr>
        <w:t>The Design Process Box</w:t>
      </w:r>
      <w:r>
        <w:rPr>
          <w:szCs w:val="24"/>
        </w:rPr>
        <w:t xml:space="preserve"> introduces pupils to the design process nurturing the analysis and problem solving skills engineers use every day.  </w:t>
      </w:r>
      <w:r>
        <w:rPr>
          <w:rFonts w:ascii="Calibri" w:hAnsi="Calibri" w:cs="Calibri"/>
        </w:rPr>
        <w:t>T</w:t>
      </w:r>
      <w:r w:rsidRPr="00221373">
        <w:rPr>
          <w:rFonts w:ascii="Calibri" w:hAnsi="Calibri" w:cs="Calibri"/>
        </w:rPr>
        <w:t>he Design Process Box contains a comprehensive teacher's pack, lesson plans, videos and posters.</w:t>
      </w:r>
      <w:r>
        <w:rPr>
          <w:rFonts w:ascii="Calibri" w:hAnsi="Calibri" w:cs="Calibri"/>
        </w:rPr>
        <w:t xml:space="preserve">  </w:t>
      </w:r>
      <w:r w:rsidRPr="00221373">
        <w:rPr>
          <w:rFonts w:ascii="Calibri" w:hAnsi="Calibri" w:cs="Calibri"/>
        </w:rPr>
        <w:t>Schools loan the box for six weeks, free of charge - with delivery and collection included.</w:t>
      </w:r>
    </w:p>
    <w:p w:rsidR="00221373" w:rsidRPr="00221373" w:rsidRDefault="000012B6" w:rsidP="00030490">
      <w:pPr>
        <w:rPr>
          <w:szCs w:val="24"/>
        </w:rPr>
      </w:pPr>
      <w:hyperlink r:id="rId9" w:history="1">
        <w:r w:rsidR="00221373" w:rsidRPr="00B72994">
          <w:rPr>
            <w:rStyle w:val="Hyperlink"/>
            <w:szCs w:val="24"/>
          </w:rPr>
          <w:t>https://www.jamesdysonfoundation.co.uk/resources/design-process-box.html</w:t>
        </w:r>
      </w:hyperlink>
      <w:r w:rsidR="00221373">
        <w:rPr>
          <w:szCs w:val="24"/>
        </w:rPr>
        <w:t xml:space="preserve"> </w:t>
      </w:r>
    </w:p>
    <w:p w:rsidR="00221373" w:rsidRDefault="00221373" w:rsidP="00030490">
      <w:pPr>
        <w:rPr>
          <w:b/>
          <w:sz w:val="24"/>
          <w:szCs w:val="24"/>
        </w:rPr>
      </w:pPr>
    </w:p>
    <w:p w:rsidR="00030490" w:rsidRDefault="00030490" w:rsidP="00030490">
      <w:pPr>
        <w:rPr>
          <w:b/>
          <w:sz w:val="24"/>
          <w:szCs w:val="24"/>
        </w:rPr>
      </w:pPr>
      <w:r w:rsidRPr="005A4574">
        <w:rPr>
          <w:b/>
          <w:sz w:val="24"/>
          <w:szCs w:val="24"/>
        </w:rPr>
        <w:t>English</w:t>
      </w:r>
    </w:p>
    <w:p w:rsidR="00697FD0" w:rsidRPr="00697FD0" w:rsidRDefault="00697FD0" w:rsidP="00030490">
      <w:pPr>
        <w:rPr>
          <w:b/>
          <w:szCs w:val="24"/>
        </w:rPr>
      </w:pPr>
      <w:r w:rsidRPr="00697FD0">
        <w:rPr>
          <w:b/>
          <w:szCs w:val="24"/>
        </w:rPr>
        <w:t>Careers in Film Primary</w:t>
      </w:r>
    </w:p>
    <w:p w:rsidR="00697FD0" w:rsidRDefault="00697FD0" w:rsidP="00030490">
      <w:pPr>
        <w:rPr>
          <w:lang w:val="en"/>
        </w:rPr>
      </w:pPr>
      <w:r>
        <w:rPr>
          <w:lang w:val="en"/>
        </w:rPr>
        <w:t xml:space="preserve">This resource supports primary teachers in developing pupils' awareness of the film industry and the wide variety of interesting careers that are open to them (most suitable for young people aged 7-11).  The activities are accompanied by a quiz, film clips, Behind The Scenes videos, curriculum links and activity sheets, and require pupils to tap into a vast array of creative, communication and team work skills.  </w:t>
      </w:r>
    </w:p>
    <w:p w:rsidR="00697FD0" w:rsidRDefault="000012B6" w:rsidP="00030490">
      <w:pPr>
        <w:rPr>
          <w:szCs w:val="24"/>
        </w:rPr>
      </w:pPr>
      <w:hyperlink r:id="rId10" w:history="1">
        <w:r w:rsidR="00697FD0" w:rsidRPr="00697FD0">
          <w:rPr>
            <w:rStyle w:val="Hyperlink"/>
            <w:szCs w:val="24"/>
          </w:rPr>
          <w:t>https://www.intofilm.org/resources/102</w:t>
        </w:r>
      </w:hyperlink>
      <w:r w:rsidR="00697FD0" w:rsidRPr="00697FD0">
        <w:rPr>
          <w:szCs w:val="24"/>
        </w:rPr>
        <w:t xml:space="preserve"> </w:t>
      </w:r>
    </w:p>
    <w:p w:rsidR="00AF4492" w:rsidRDefault="00AF4492" w:rsidP="00030490">
      <w:pPr>
        <w:rPr>
          <w:b/>
          <w:szCs w:val="24"/>
        </w:rPr>
      </w:pPr>
    </w:p>
    <w:p w:rsidR="00954335" w:rsidRDefault="00954335" w:rsidP="00030490">
      <w:pPr>
        <w:rPr>
          <w:b/>
          <w:szCs w:val="24"/>
        </w:rPr>
      </w:pPr>
      <w:r>
        <w:rPr>
          <w:b/>
          <w:szCs w:val="24"/>
        </w:rPr>
        <w:lastRenderedPageBreak/>
        <w:t>National Literacy Trust</w:t>
      </w:r>
    </w:p>
    <w:p w:rsidR="00954335" w:rsidRDefault="00954335" w:rsidP="00030490">
      <w:pPr>
        <w:rPr>
          <w:b/>
          <w:szCs w:val="24"/>
        </w:rPr>
      </w:pPr>
      <w:r w:rsidRPr="00954335">
        <w:rPr>
          <w:szCs w:val="24"/>
        </w:rPr>
        <w:t>Evidence based resources available from Early years upwards.</w:t>
      </w:r>
      <w:r>
        <w:rPr>
          <w:b/>
          <w:szCs w:val="24"/>
        </w:rPr>
        <w:t xml:space="preserve">  </w:t>
      </w:r>
      <w:r w:rsidRPr="00954335">
        <w:rPr>
          <w:szCs w:val="24"/>
        </w:rPr>
        <w:t xml:space="preserve">The resources can be filtered by reading, writing, speaking &amp; listening and age. </w:t>
      </w:r>
    </w:p>
    <w:p w:rsidR="00954335" w:rsidRPr="00954335" w:rsidRDefault="000012B6" w:rsidP="00030490">
      <w:pPr>
        <w:rPr>
          <w:szCs w:val="24"/>
        </w:rPr>
      </w:pPr>
      <w:hyperlink r:id="rId11" w:history="1">
        <w:r w:rsidR="00954335" w:rsidRPr="00954335">
          <w:rPr>
            <w:rStyle w:val="Hyperlink"/>
            <w:szCs w:val="24"/>
          </w:rPr>
          <w:t>https://literacytrust.org.uk/resources/?phase=primary</w:t>
        </w:r>
      </w:hyperlink>
      <w:r w:rsidR="00954335" w:rsidRPr="00954335">
        <w:rPr>
          <w:szCs w:val="24"/>
        </w:rPr>
        <w:t xml:space="preserve">    </w:t>
      </w:r>
    </w:p>
    <w:p w:rsidR="00954335" w:rsidRDefault="00954335" w:rsidP="00030490">
      <w:pPr>
        <w:rPr>
          <w:b/>
          <w:szCs w:val="24"/>
        </w:rPr>
      </w:pPr>
      <w:r>
        <w:rPr>
          <w:b/>
          <w:szCs w:val="24"/>
        </w:rPr>
        <w:t>Premier League Primary Stars</w:t>
      </w:r>
    </w:p>
    <w:p w:rsidR="00954335" w:rsidRPr="00260B09" w:rsidRDefault="00954335" w:rsidP="00260B09">
      <w:pPr>
        <w:jc w:val="both"/>
        <w:rPr>
          <w:rFonts w:cstheme="minorHAnsi"/>
          <w:lang w:val="en"/>
        </w:rPr>
      </w:pPr>
      <w:r w:rsidRPr="00260B09">
        <w:rPr>
          <w:rFonts w:cstheme="minorHAnsi"/>
          <w:lang w:val="en"/>
        </w:rPr>
        <w:t xml:space="preserve">Premier League Primary Stars uses the inspiration of sport to connect pupils’ learning to the world around them.  There are a range of resource packs for teachers and also some packs which have been made accessible without sign in specially for those learning at home - they have the title 'Home learning'.  The resources are suitable from Key Stage 1 upwards.  </w:t>
      </w:r>
    </w:p>
    <w:p w:rsidR="00954335" w:rsidRPr="00954335" w:rsidRDefault="000012B6" w:rsidP="00030490">
      <w:pPr>
        <w:rPr>
          <w:rFonts w:cstheme="minorHAnsi"/>
          <w:szCs w:val="24"/>
        </w:rPr>
      </w:pPr>
      <w:hyperlink r:id="rId12" w:history="1">
        <w:r w:rsidR="00954335" w:rsidRPr="00954335">
          <w:rPr>
            <w:rStyle w:val="Hyperlink"/>
            <w:rFonts w:cstheme="minorHAnsi"/>
            <w:szCs w:val="24"/>
          </w:rPr>
          <w:t>https://plprimarystars.com/resources?filter%5Bsubject%5D%5B%5D=English</w:t>
        </w:r>
      </w:hyperlink>
      <w:r w:rsidR="00954335" w:rsidRPr="00954335">
        <w:rPr>
          <w:rFonts w:cstheme="minorHAnsi"/>
          <w:szCs w:val="24"/>
        </w:rPr>
        <w:t xml:space="preserve"> </w:t>
      </w:r>
    </w:p>
    <w:p w:rsidR="00697FD0" w:rsidRPr="00697FD0" w:rsidRDefault="00697FD0" w:rsidP="00030490">
      <w:pPr>
        <w:rPr>
          <w:b/>
          <w:szCs w:val="24"/>
        </w:rPr>
      </w:pPr>
      <w:r w:rsidRPr="00697FD0">
        <w:rPr>
          <w:b/>
          <w:szCs w:val="24"/>
        </w:rPr>
        <w:t>Royal Shakespeare Company (RSC)</w:t>
      </w:r>
    </w:p>
    <w:p w:rsidR="00954335" w:rsidRDefault="00697FD0" w:rsidP="00030490">
      <w:pPr>
        <w:rPr>
          <w:szCs w:val="24"/>
        </w:rPr>
      </w:pPr>
      <w:r>
        <w:rPr>
          <w:szCs w:val="24"/>
        </w:rPr>
        <w:t xml:space="preserve">The RSC have adapted their resources to suit both home-learning and </w:t>
      </w:r>
      <w:r w:rsidR="00954335">
        <w:rPr>
          <w:szCs w:val="24"/>
        </w:rPr>
        <w:t xml:space="preserve">the </w:t>
      </w:r>
      <w:r>
        <w:rPr>
          <w:szCs w:val="24"/>
        </w:rPr>
        <w:t>classroom environment following Covid-19.</w:t>
      </w:r>
      <w:r w:rsidR="00954335">
        <w:rPr>
          <w:szCs w:val="24"/>
        </w:rPr>
        <w:t xml:space="preserve">  The activity toolkits are predominantly aimed at secondary school students, however they do include several activities which contain Primary versions with slight adjustments that may help younger learners. </w:t>
      </w:r>
    </w:p>
    <w:p w:rsidR="00954335" w:rsidRPr="00954335" w:rsidRDefault="00954335" w:rsidP="00030490">
      <w:pPr>
        <w:rPr>
          <w:b/>
          <w:szCs w:val="24"/>
        </w:rPr>
      </w:pPr>
      <w:r w:rsidRPr="00954335">
        <w:rPr>
          <w:b/>
          <w:szCs w:val="24"/>
        </w:rPr>
        <w:t>Young Writers</w:t>
      </w:r>
    </w:p>
    <w:p w:rsidR="00954335" w:rsidRDefault="00954335" w:rsidP="00030490">
      <w:pPr>
        <w:rPr>
          <w:szCs w:val="24"/>
        </w:rPr>
      </w:pPr>
      <w:r>
        <w:rPr>
          <w:szCs w:val="24"/>
        </w:rPr>
        <w:t xml:space="preserve">Young Writers includes information on competitions available for Key Stage 1 and upwards.  You can also register on the website to receive free resources. </w:t>
      </w:r>
    </w:p>
    <w:p w:rsidR="00954335" w:rsidRDefault="000012B6" w:rsidP="00030490">
      <w:pPr>
        <w:rPr>
          <w:szCs w:val="24"/>
        </w:rPr>
      </w:pPr>
      <w:hyperlink r:id="rId13" w:history="1">
        <w:r w:rsidR="00954335" w:rsidRPr="00B72994">
          <w:rPr>
            <w:rStyle w:val="Hyperlink"/>
            <w:szCs w:val="24"/>
          </w:rPr>
          <w:t>https://www.youngwriters.co.uk/</w:t>
        </w:r>
      </w:hyperlink>
      <w:r w:rsidR="00954335">
        <w:rPr>
          <w:szCs w:val="24"/>
        </w:rPr>
        <w:t xml:space="preserve">  </w:t>
      </w:r>
    </w:p>
    <w:p w:rsidR="00316671" w:rsidRPr="005A4574" w:rsidRDefault="00316671" w:rsidP="00030490">
      <w:pPr>
        <w:rPr>
          <w:b/>
          <w:sz w:val="24"/>
          <w:szCs w:val="24"/>
        </w:rPr>
      </w:pPr>
    </w:p>
    <w:p w:rsidR="00030490" w:rsidRDefault="00030490" w:rsidP="00030490">
      <w:pPr>
        <w:rPr>
          <w:b/>
          <w:sz w:val="24"/>
          <w:szCs w:val="24"/>
        </w:rPr>
      </w:pPr>
      <w:r w:rsidRPr="005A4574">
        <w:rPr>
          <w:b/>
          <w:sz w:val="24"/>
          <w:szCs w:val="24"/>
        </w:rPr>
        <w:t>Geography</w:t>
      </w:r>
    </w:p>
    <w:p w:rsidR="0097253F" w:rsidRPr="0097253F" w:rsidRDefault="0097253F" w:rsidP="00030490">
      <w:pPr>
        <w:rPr>
          <w:b/>
          <w:szCs w:val="24"/>
        </w:rPr>
      </w:pPr>
      <w:r w:rsidRPr="0097253F">
        <w:rPr>
          <w:b/>
          <w:szCs w:val="24"/>
        </w:rPr>
        <w:t>Royal Geographical Society</w:t>
      </w:r>
    </w:p>
    <w:p w:rsidR="0097253F" w:rsidRDefault="0097253F" w:rsidP="00030490">
      <w:pPr>
        <w:rPr>
          <w:szCs w:val="24"/>
        </w:rPr>
      </w:pPr>
      <w:r w:rsidRPr="0097253F">
        <w:rPr>
          <w:szCs w:val="24"/>
        </w:rPr>
        <w:t xml:space="preserve">Resources can be filtered by theme including ‘careers’.  Most of the careers related resources are not suitable for Primary age, however some of them may be adaptable particularly for school years 5 and 6.  There are plenty of general Geography resources available from Key Stage 1 and upwards. </w:t>
      </w:r>
    </w:p>
    <w:p w:rsidR="0097253F" w:rsidRDefault="000012B6" w:rsidP="00030490">
      <w:pPr>
        <w:rPr>
          <w:szCs w:val="24"/>
        </w:rPr>
      </w:pPr>
      <w:hyperlink r:id="rId14" w:history="1">
        <w:r w:rsidR="0097253F" w:rsidRPr="00B72994">
          <w:rPr>
            <w:rStyle w:val="Hyperlink"/>
            <w:szCs w:val="24"/>
          </w:rPr>
          <w:t>https://www.rgs.org/schools/teaching-resources/?categories=Careers</w:t>
        </w:r>
      </w:hyperlink>
      <w:r w:rsidR="0097253F">
        <w:rPr>
          <w:szCs w:val="24"/>
        </w:rPr>
        <w:t xml:space="preserve"> </w:t>
      </w:r>
      <w:r w:rsidR="0097253F" w:rsidRPr="0097253F">
        <w:rPr>
          <w:szCs w:val="24"/>
        </w:rPr>
        <w:t xml:space="preserve">    </w:t>
      </w:r>
    </w:p>
    <w:p w:rsidR="0097253F" w:rsidRPr="0097253F" w:rsidRDefault="0097253F" w:rsidP="00030490">
      <w:pPr>
        <w:rPr>
          <w:b/>
          <w:szCs w:val="24"/>
        </w:rPr>
      </w:pPr>
      <w:r w:rsidRPr="0097253F">
        <w:rPr>
          <w:b/>
          <w:szCs w:val="24"/>
        </w:rPr>
        <w:t>TUI</w:t>
      </w:r>
    </w:p>
    <w:p w:rsidR="0097253F" w:rsidRDefault="0097253F" w:rsidP="00030490">
      <w:pPr>
        <w:rPr>
          <w:szCs w:val="24"/>
        </w:rPr>
      </w:pPr>
      <w:r>
        <w:rPr>
          <w:szCs w:val="24"/>
        </w:rPr>
        <w:t xml:space="preserve">The Primary resources include six geography focussed lessons for children aged 7-11.  One of the lessons is about ‘How can a holiday help local people?’ which includes information on jobs related to the tourism sector.  </w:t>
      </w:r>
    </w:p>
    <w:p w:rsidR="0097253F" w:rsidRDefault="000012B6" w:rsidP="00030490">
      <w:pPr>
        <w:rPr>
          <w:szCs w:val="24"/>
        </w:rPr>
      </w:pPr>
      <w:hyperlink r:id="rId15" w:history="1">
        <w:r w:rsidR="0097253F" w:rsidRPr="00B72994">
          <w:rPr>
            <w:rStyle w:val="Hyperlink"/>
            <w:szCs w:val="24"/>
          </w:rPr>
          <w:t>https://www.tui.co.uk/better-world-detectives/resources/primary-resources/</w:t>
        </w:r>
      </w:hyperlink>
      <w:r w:rsidR="0097253F">
        <w:rPr>
          <w:szCs w:val="24"/>
        </w:rPr>
        <w:t xml:space="preserve"> </w:t>
      </w:r>
    </w:p>
    <w:p w:rsidR="0097253F" w:rsidRPr="0097253F" w:rsidRDefault="0097253F" w:rsidP="00030490">
      <w:pPr>
        <w:rPr>
          <w:b/>
          <w:szCs w:val="24"/>
        </w:rPr>
      </w:pPr>
      <w:r w:rsidRPr="0097253F">
        <w:rPr>
          <w:b/>
          <w:szCs w:val="24"/>
        </w:rPr>
        <w:t>Young People’s Trust for the Environment</w:t>
      </w:r>
    </w:p>
    <w:p w:rsidR="0097253F" w:rsidRDefault="0097253F" w:rsidP="00030490">
      <w:pPr>
        <w:rPr>
          <w:szCs w:val="24"/>
        </w:rPr>
      </w:pPr>
      <w:r>
        <w:rPr>
          <w:szCs w:val="24"/>
        </w:rPr>
        <w:t>Resources can be filtered by age and topic and include downloadable lesson plans.  The resources are mainly suitable for Key Stage 2 pupils, although there are a small number of resources suitable for Key Stage 1 as well.</w:t>
      </w:r>
    </w:p>
    <w:p w:rsidR="0097253F" w:rsidRDefault="000012B6" w:rsidP="00030490">
      <w:pPr>
        <w:rPr>
          <w:szCs w:val="24"/>
        </w:rPr>
      </w:pPr>
      <w:hyperlink r:id="rId16" w:history="1">
        <w:r w:rsidR="0097253F" w:rsidRPr="00B72994">
          <w:rPr>
            <w:rStyle w:val="Hyperlink"/>
            <w:szCs w:val="24"/>
          </w:rPr>
          <w:t>http://ypte.org.uk/audiences/teachers</w:t>
        </w:r>
      </w:hyperlink>
      <w:r w:rsidR="0097253F">
        <w:rPr>
          <w:szCs w:val="24"/>
        </w:rPr>
        <w:t xml:space="preserve"> </w:t>
      </w:r>
    </w:p>
    <w:p w:rsidR="00030490" w:rsidRDefault="00030490" w:rsidP="00030490">
      <w:pPr>
        <w:rPr>
          <w:b/>
          <w:sz w:val="24"/>
          <w:szCs w:val="24"/>
        </w:rPr>
      </w:pPr>
      <w:r w:rsidRPr="005A4574">
        <w:rPr>
          <w:b/>
          <w:sz w:val="24"/>
          <w:szCs w:val="24"/>
        </w:rPr>
        <w:lastRenderedPageBreak/>
        <w:t>History</w:t>
      </w:r>
    </w:p>
    <w:p w:rsidR="003C2B20" w:rsidRPr="007C5CB2" w:rsidRDefault="003C2B20" w:rsidP="003C2B20">
      <w:pPr>
        <w:rPr>
          <w:szCs w:val="24"/>
        </w:rPr>
      </w:pPr>
      <w:r w:rsidRPr="007C5CB2">
        <w:rPr>
          <w:szCs w:val="24"/>
        </w:rPr>
        <w:t xml:space="preserve">No primary </w:t>
      </w:r>
      <w:r>
        <w:rPr>
          <w:szCs w:val="24"/>
        </w:rPr>
        <w:t xml:space="preserve">specific </w:t>
      </w:r>
      <w:r w:rsidRPr="007C5CB2">
        <w:rPr>
          <w:szCs w:val="24"/>
        </w:rPr>
        <w:t xml:space="preserve">resources </w:t>
      </w:r>
      <w:r>
        <w:rPr>
          <w:szCs w:val="24"/>
        </w:rPr>
        <w:t>available currently.</w:t>
      </w:r>
    </w:p>
    <w:p w:rsidR="007C5CB2" w:rsidRPr="005A4574" w:rsidRDefault="007C5CB2" w:rsidP="00030490">
      <w:pPr>
        <w:rPr>
          <w:b/>
          <w:sz w:val="24"/>
          <w:szCs w:val="24"/>
        </w:rPr>
      </w:pPr>
    </w:p>
    <w:p w:rsidR="00030490" w:rsidRDefault="00030490" w:rsidP="00030490">
      <w:pPr>
        <w:rPr>
          <w:b/>
          <w:sz w:val="24"/>
          <w:szCs w:val="24"/>
        </w:rPr>
      </w:pPr>
      <w:r w:rsidRPr="005A4574">
        <w:rPr>
          <w:b/>
          <w:sz w:val="24"/>
          <w:szCs w:val="24"/>
        </w:rPr>
        <w:t>Languages</w:t>
      </w:r>
    </w:p>
    <w:p w:rsidR="003C2B20" w:rsidRPr="007C5CB2" w:rsidRDefault="003C2B20" w:rsidP="003C2B20">
      <w:pPr>
        <w:rPr>
          <w:szCs w:val="24"/>
        </w:rPr>
      </w:pPr>
      <w:r w:rsidRPr="007C5CB2">
        <w:rPr>
          <w:szCs w:val="24"/>
        </w:rPr>
        <w:t xml:space="preserve">No primary </w:t>
      </w:r>
      <w:r>
        <w:rPr>
          <w:szCs w:val="24"/>
        </w:rPr>
        <w:t xml:space="preserve">specific </w:t>
      </w:r>
      <w:r w:rsidRPr="007C5CB2">
        <w:rPr>
          <w:szCs w:val="24"/>
        </w:rPr>
        <w:t xml:space="preserve">resources </w:t>
      </w:r>
      <w:r>
        <w:rPr>
          <w:szCs w:val="24"/>
        </w:rPr>
        <w:t>available currently.</w:t>
      </w:r>
    </w:p>
    <w:p w:rsidR="007C5CB2" w:rsidRPr="005A4574" w:rsidRDefault="007C5CB2" w:rsidP="00030490">
      <w:pPr>
        <w:rPr>
          <w:b/>
          <w:sz w:val="24"/>
          <w:szCs w:val="24"/>
        </w:rPr>
      </w:pPr>
    </w:p>
    <w:p w:rsidR="00030490" w:rsidRDefault="00030490" w:rsidP="00030490">
      <w:pPr>
        <w:rPr>
          <w:b/>
          <w:sz w:val="24"/>
          <w:szCs w:val="24"/>
        </w:rPr>
      </w:pPr>
      <w:r w:rsidRPr="005A4574">
        <w:rPr>
          <w:b/>
          <w:sz w:val="24"/>
          <w:szCs w:val="24"/>
        </w:rPr>
        <w:t>Maths</w:t>
      </w:r>
    </w:p>
    <w:p w:rsidR="00AF4492" w:rsidRDefault="00AF4492" w:rsidP="00AF4492">
      <w:pPr>
        <w:rPr>
          <w:b/>
          <w:szCs w:val="24"/>
        </w:rPr>
      </w:pPr>
      <w:r>
        <w:rPr>
          <w:b/>
          <w:szCs w:val="24"/>
        </w:rPr>
        <w:t>HSBC</w:t>
      </w:r>
    </w:p>
    <w:p w:rsidR="00AF4492" w:rsidRDefault="00AF4492" w:rsidP="00AF4492">
      <w:pPr>
        <w:rPr>
          <w:rFonts w:cstheme="minorHAnsi"/>
          <w:shd w:val="clear" w:color="auto" w:fill="FFFFFF"/>
        </w:rPr>
      </w:pPr>
      <w:r w:rsidRPr="00A3001A">
        <w:rPr>
          <w:rFonts w:cstheme="minorHAnsi"/>
          <w:shd w:val="clear" w:color="auto" w:fill="FFFFFF"/>
        </w:rPr>
        <w:t>HSBC have developed a schools education programme working with schools and parents to equip young people with the financial skills they need to progress in life.</w:t>
      </w:r>
      <w:r w:rsidR="00A3001A" w:rsidRPr="00A3001A">
        <w:rPr>
          <w:rFonts w:cstheme="minorHAnsi"/>
          <w:shd w:val="clear" w:color="auto" w:fill="FFFFFF"/>
        </w:rPr>
        <w:t xml:space="preserve">  The resources are for ages 4 years and upwards.  Schools can also have classes given free of charge by a member of </w:t>
      </w:r>
      <w:r w:rsidR="00A3001A">
        <w:rPr>
          <w:rFonts w:cstheme="minorHAnsi"/>
          <w:shd w:val="clear" w:color="auto" w:fill="FFFFFF"/>
        </w:rPr>
        <w:t>the HSBC</w:t>
      </w:r>
      <w:r w:rsidR="00A3001A" w:rsidRPr="00A3001A">
        <w:rPr>
          <w:rFonts w:cstheme="minorHAnsi"/>
          <w:shd w:val="clear" w:color="auto" w:fill="FFFFFF"/>
        </w:rPr>
        <w:t xml:space="preserve"> education team</w:t>
      </w:r>
      <w:r w:rsidR="00A3001A">
        <w:rPr>
          <w:rFonts w:cstheme="minorHAnsi"/>
          <w:shd w:val="clear" w:color="auto" w:fill="FFFFFF"/>
        </w:rPr>
        <w:t xml:space="preserve"> o</w:t>
      </w:r>
      <w:r w:rsidR="00A3001A" w:rsidRPr="00A3001A">
        <w:rPr>
          <w:rFonts w:cstheme="minorHAnsi"/>
          <w:shd w:val="clear" w:color="auto" w:fill="FFFFFF"/>
        </w:rPr>
        <w:t xml:space="preserve">r </w:t>
      </w:r>
      <w:r w:rsidR="00A3001A">
        <w:rPr>
          <w:rFonts w:cstheme="minorHAnsi"/>
          <w:shd w:val="clear" w:color="auto" w:fill="FFFFFF"/>
        </w:rPr>
        <w:t xml:space="preserve">they </w:t>
      </w:r>
      <w:r w:rsidR="00A3001A" w:rsidRPr="00A3001A">
        <w:rPr>
          <w:rFonts w:cstheme="minorHAnsi"/>
          <w:shd w:val="clear" w:color="auto" w:fill="FFFFFF"/>
        </w:rPr>
        <w:t>can support teacher training through the Young Money programme. </w:t>
      </w:r>
    </w:p>
    <w:p w:rsidR="00A3001A" w:rsidRPr="00A3001A" w:rsidRDefault="000012B6" w:rsidP="00AF4492">
      <w:pPr>
        <w:rPr>
          <w:rFonts w:cstheme="minorHAnsi"/>
          <w:b/>
          <w:szCs w:val="24"/>
        </w:rPr>
      </w:pPr>
      <w:hyperlink r:id="rId17" w:history="1">
        <w:r w:rsidR="00A3001A">
          <w:rPr>
            <w:rStyle w:val="Hyperlink"/>
          </w:rPr>
          <w:t>https://www.hsbc.co.uk/financial-education/</w:t>
        </w:r>
      </w:hyperlink>
    </w:p>
    <w:p w:rsidR="00AF4492" w:rsidRDefault="00AF4492" w:rsidP="00AF4492">
      <w:pPr>
        <w:rPr>
          <w:b/>
          <w:szCs w:val="24"/>
        </w:rPr>
      </w:pPr>
      <w:r>
        <w:rPr>
          <w:b/>
          <w:szCs w:val="24"/>
        </w:rPr>
        <w:t>Premier League Primary Stars</w:t>
      </w:r>
    </w:p>
    <w:p w:rsidR="00AF4492" w:rsidRPr="003C2B20" w:rsidRDefault="00AF4492" w:rsidP="00AF4492">
      <w:pPr>
        <w:rPr>
          <w:rFonts w:cstheme="minorHAnsi"/>
          <w:lang w:val="en"/>
        </w:rPr>
      </w:pPr>
      <w:r w:rsidRPr="003C2B20">
        <w:rPr>
          <w:rFonts w:cstheme="minorHAnsi"/>
          <w:lang w:val="en"/>
        </w:rPr>
        <w:t xml:space="preserve">Premier League Primary Stars uses the inspiration of sport to connect pupils’ learning to the world around them.  There are a range of resource packs for teachers and also some packs which have been made accessible without sign in specially for those learning at home - they have the title 'Home learning'.  The resources are suitable from Key Stage 1 upwards.  </w:t>
      </w:r>
    </w:p>
    <w:p w:rsidR="00AF4492" w:rsidRDefault="000012B6" w:rsidP="00030490">
      <w:pPr>
        <w:rPr>
          <w:rFonts w:cstheme="minorHAnsi"/>
          <w:szCs w:val="24"/>
        </w:rPr>
      </w:pPr>
      <w:hyperlink r:id="rId18" w:history="1">
        <w:r w:rsidR="00AF4492" w:rsidRPr="00B72994">
          <w:rPr>
            <w:rStyle w:val="Hyperlink"/>
            <w:rFonts w:cstheme="minorHAnsi"/>
            <w:szCs w:val="24"/>
          </w:rPr>
          <w:t>https://plprimarystars.com/resources?filter%5Bsubject%5D%5B%5D=Maths</w:t>
        </w:r>
      </w:hyperlink>
      <w:r w:rsidR="00AF4492">
        <w:rPr>
          <w:rFonts w:cstheme="minorHAnsi"/>
          <w:szCs w:val="24"/>
        </w:rPr>
        <w:t xml:space="preserve"> </w:t>
      </w:r>
    </w:p>
    <w:p w:rsidR="000012B6" w:rsidRDefault="000012B6" w:rsidP="00030490">
      <w:pPr>
        <w:rPr>
          <w:rFonts w:cstheme="minorHAnsi"/>
          <w:b/>
          <w:szCs w:val="24"/>
        </w:rPr>
      </w:pPr>
      <w:r>
        <w:rPr>
          <w:rFonts w:cstheme="minorHAnsi"/>
          <w:b/>
          <w:szCs w:val="24"/>
        </w:rPr>
        <w:t xml:space="preserve">TES </w:t>
      </w:r>
    </w:p>
    <w:p w:rsidR="000012B6" w:rsidRPr="000012B6" w:rsidRDefault="000012B6" w:rsidP="000012B6">
      <w:r w:rsidRPr="000012B6">
        <w:t>12 lessons that will introduce young people aged 5-11 to the basics of how money and the economy work</w:t>
      </w:r>
      <w:r>
        <w:t xml:space="preserve"> that have been produced by </w:t>
      </w:r>
      <w:r w:rsidRPr="000012B6">
        <w:t xml:space="preserve">the Bank of England, </w:t>
      </w:r>
      <w:proofErr w:type="spellStart"/>
      <w:r w:rsidRPr="000012B6">
        <w:t>Tes</w:t>
      </w:r>
      <w:proofErr w:type="spellEnd"/>
      <w:r w:rsidRPr="000012B6">
        <w:t> and Beano to help UK primary school pupils learn about money in a real-world context.</w:t>
      </w:r>
      <w:r>
        <w:t xml:space="preserve">  </w:t>
      </w:r>
      <w:r w:rsidRPr="000012B6">
        <w:t xml:space="preserve">At each lesson’s core is a PowerPoint presentation which highlights learning objectives and outcomes as well as key words and the lesson detail. In addition, there are associated files to bring the lesson to life which include differentiated worksheets, answer sheets, </w:t>
      </w:r>
      <w:r>
        <w:t>games and a glossary.</w:t>
      </w:r>
    </w:p>
    <w:p w:rsidR="000012B6" w:rsidRPr="000012B6" w:rsidRDefault="000012B6" w:rsidP="00030490">
      <w:pPr>
        <w:rPr>
          <w:rFonts w:cstheme="minorHAnsi"/>
        </w:rPr>
      </w:pPr>
      <w:hyperlink r:id="rId19" w:history="1">
        <w:r w:rsidRPr="000012B6">
          <w:rPr>
            <w:rStyle w:val="Hyperlink"/>
            <w:rFonts w:cstheme="minorHAnsi"/>
          </w:rPr>
          <w:t>https://www.tes.com/teaching-resources/blog/primary-money-and-me-resources</w:t>
        </w:r>
      </w:hyperlink>
      <w:r w:rsidRPr="000012B6">
        <w:rPr>
          <w:rFonts w:cstheme="minorHAnsi"/>
        </w:rPr>
        <w:t xml:space="preserve"> </w:t>
      </w:r>
    </w:p>
    <w:p w:rsidR="00AF4492" w:rsidRPr="00AF4492" w:rsidRDefault="00AF4492" w:rsidP="00030490">
      <w:pPr>
        <w:rPr>
          <w:rFonts w:cstheme="minorHAnsi"/>
          <w:b/>
          <w:szCs w:val="24"/>
        </w:rPr>
      </w:pPr>
      <w:bookmarkStart w:id="0" w:name="_GoBack"/>
      <w:bookmarkEnd w:id="0"/>
      <w:r w:rsidRPr="00AF4492">
        <w:rPr>
          <w:rFonts w:cstheme="minorHAnsi"/>
          <w:b/>
          <w:szCs w:val="24"/>
        </w:rPr>
        <w:t xml:space="preserve">University of Cambridge </w:t>
      </w:r>
    </w:p>
    <w:p w:rsidR="00AF4492" w:rsidRDefault="00AF4492" w:rsidP="00030490">
      <w:pPr>
        <w:rPr>
          <w:rFonts w:cstheme="minorHAnsi"/>
          <w:szCs w:val="24"/>
        </w:rPr>
      </w:pPr>
      <w:r>
        <w:rPr>
          <w:rFonts w:cstheme="minorHAnsi"/>
          <w:szCs w:val="24"/>
        </w:rPr>
        <w:t>Key Stage 1 and 2 resources linking maths activities to real life sport scenarios.</w:t>
      </w:r>
    </w:p>
    <w:p w:rsidR="00AF4492" w:rsidRDefault="000012B6" w:rsidP="00030490">
      <w:pPr>
        <w:rPr>
          <w:rFonts w:cstheme="minorHAnsi"/>
          <w:szCs w:val="24"/>
        </w:rPr>
      </w:pPr>
      <w:hyperlink r:id="rId20" w:history="1">
        <w:r w:rsidR="00AF4492" w:rsidRPr="00B72994">
          <w:rPr>
            <w:rStyle w:val="Hyperlink"/>
            <w:rFonts w:cstheme="minorHAnsi"/>
            <w:szCs w:val="24"/>
          </w:rPr>
          <w:t>https://sport.maths.org/content/KS1-2</w:t>
        </w:r>
      </w:hyperlink>
      <w:r w:rsidR="00AF4492">
        <w:rPr>
          <w:rFonts w:cstheme="minorHAnsi"/>
          <w:szCs w:val="24"/>
        </w:rPr>
        <w:t xml:space="preserve">  </w:t>
      </w:r>
    </w:p>
    <w:p w:rsidR="00AF4492" w:rsidRPr="00610557" w:rsidRDefault="00AF4492" w:rsidP="00610557">
      <w:pPr>
        <w:jc w:val="both"/>
        <w:rPr>
          <w:rFonts w:cstheme="minorHAnsi"/>
          <w:b/>
        </w:rPr>
      </w:pPr>
      <w:r w:rsidRPr="00610557">
        <w:rPr>
          <w:rFonts w:cstheme="minorHAnsi"/>
        </w:rPr>
        <w:t>Further Maths resources are available at</w:t>
      </w:r>
      <w:r w:rsidRPr="00AF4492">
        <w:rPr>
          <w:rFonts w:cstheme="minorHAnsi"/>
        </w:rPr>
        <w:t xml:space="preserve"> </w:t>
      </w:r>
      <w:hyperlink r:id="rId21" w:history="1">
        <w:r w:rsidRPr="00AF4492">
          <w:rPr>
            <w:rStyle w:val="Hyperlink"/>
            <w:rFonts w:cstheme="minorHAnsi"/>
          </w:rPr>
          <w:t>‘Wild Maths’</w:t>
        </w:r>
      </w:hyperlink>
      <w:r w:rsidRPr="00AF4492">
        <w:rPr>
          <w:rFonts w:cstheme="minorHAnsi"/>
        </w:rPr>
        <w:t xml:space="preserve"> </w:t>
      </w:r>
      <w:r w:rsidRPr="00610557">
        <w:rPr>
          <w:rFonts w:cstheme="minorHAnsi"/>
        </w:rPr>
        <w:t xml:space="preserve">which is part of the </w:t>
      </w:r>
      <w:r w:rsidRPr="00610557">
        <w:rPr>
          <w:rFonts w:cstheme="minorHAnsi"/>
          <w:lang w:val="en"/>
        </w:rPr>
        <w:t xml:space="preserve">family of </w:t>
      </w:r>
      <w:proofErr w:type="spellStart"/>
      <w:r w:rsidRPr="00610557">
        <w:rPr>
          <w:rFonts w:cstheme="minorHAnsi"/>
          <w:lang w:val="en"/>
        </w:rPr>
        <w:t>programmes</w:t>
      </w:r>
      <w:proofErr w:type="spellEnd"/>
      <w:r w:rsidRPr="00610557">
        <w:rPr>
          <w:rFonts w:cstheme="minorHAnsi"/>
          <w:lang w:val="en"/>
        </w:rPr>
        <w:t xml:space="preserve">, including </w:t>
      </w:r>
      <w:hyperlink r:id="rId22" w:history="1">
        <w:r w:rsidRPr="00AF4492">
          <w:rPr>
            <w:rStyle w:val="Hyperlink"/>
            <w:rFonts w:cstheme="minorHAnsi"/>
            <w:lang w:val="en"/>
          </w:rPr>
          <w:t>NRICH</w:t>
        </w:r>
      </w:hyperlink>
      <w:r w:rsidRPr="00AF4492">
        <w:rPr>
          <w:rFonts w:cstheme="minorHAnsi"/>
          <w:color w:val="333333"/>
          <w:lang w:val="en"/>
        </w:rPr>
        <w:t xml:space="preserve"> </w:t>
      </w:r>
      <w:r w:rsidRPr="00610557">
        <w:rPr>
          <w:rFonts w:cstheme="minorHAnsi"/>
          <w:lang w:val="en"/>
        </w:rPr>
        <w:t xml:space="preserve">and </w:t>
      </w:r>
      <w:hyperlink r:id="rId23" w:history="1">
        <w:r w:rsidRPr="00AF4492">
          <w:rPr>
            <w:rStyle w:val="Hyperlink"/>
            <w:rFonts w:cstheme="minorHAnsi"/>
            <w:lang w:val="en"/>
          </w:rPr>
          <w:t>Plus</w:t>
        </w:r>
      </w:hyperlink>
      <w:r w:rsidRPr="00610557">
        <w:rPr>
          <w:rFonts w:cstheme="minorHAnsi"/>
          <w:lang w:val="en"/>
        </w:rPr>
        <w:t xml:space="preserve">, within the </w:t>
      </w:r>
      <w:hyperlink r:id="rId24" w:history="1">
        <w:r w:rsidRPr="00AF4492">
          <w:rPr>
            <w:rStyle w:val="Hyperlink"/>
            <w:rFonts w:cstheme="minorHAnsi"/>
            <w:lang w:val="en"/>
          </w:rPr>
          <w:t>Millennium Mathematics Project</w:t>
        </w:r>
      </w:hyperlink>
      <w:r w:rsidRPr="00AF4492">
        <w:rPr>
          <w:rFonts w:cstheme="minorHAnsi"/>
          <w:color w:val="333333"/>
          <w:lang w:val="en"/>
        </w:rPr>
        <w:t xml:space="preserve"> </w:t>
      </w:r>
      <w:r w:rsidRPr="00610557">
        <w:rPr>
          <w:rFonts w:cstheme="minorHAnsi"/>
          <w:lang w:val="en"/>
        </w:rPr>
        <w:t>at the University of Cambridge.</w:t>
      </w:r>
      <w:r w:rsidRPr="00610557">
        <w:rPr>
          <w:rFonts w:cstheme="minorHAnsi"/>
        </w:rPr>
        <w:t xml:space="preserve"> </w:t>
      </w:r>
    </w:p>
    <w:p w:rsidR="00316671" w:rsidRPr="005A4574" w:rsidRDefault="00316671" w:rsidP="00030490">
      <w:pPr>
        <w:rPr>
          <w:b/>
          <w:sz w:val="24"/>
          <w:szCs w:val="24"/>
        </w:rPr>
      </w:pPr>
    </w:p>
    <w:p w:rsidR="00030490" w:rsidRDefault="00030490" w:rsidP="00030490">
      <w:pPr>
        <w:rPr>
          <w:b/>
          <w:sz w:val="24"/>
          <w:szCs w:val="24"/>
        </w:rPr>
      </w:pPr>
      <w:r w:rsidRPr="005A4574">
        <w:rPr>
          <w:b/>
          <w:sz w:val="24"/>
          <w:szCs w:val="24"/>
        </w:rPr>
        <w:t>Music</w:t>
      </w:r>
    </w:p>
    <w:p w:rsidR="00610557" w:rsidRPr="00610557" w:rsidRDefault="00610557" w:rsidP="00030490">
      <w:pPr>
        <w:rPr>
          <w:b/>
          <w:szCs w:val="24"/>
        </w:rPr>
      </w:pPr>
      <w:r w:rsidRPr="00610557">
        <w:rPr>
          <w:b/>
          <w:szCs w:val="24"/>
        </w:rPr>
        <w:t xml:space="preserve">Musical Futures </w:t>
      </w:r>
    </w:p>
    <w:p w:rsidR="00610557" w:rsidRPr="00610557" w:rsidRDefault="00610557" w:rsidP="00030490">
      <w:pPr>
        <w:rPr>
          <w:szCs w:val="24"/>
        </w:rPr>
      </w:pPr>
      <w:r w:rsidRPr="00610557">
        <w:rPr>
          <w:szCs w:val="24"/>
        </w:rPr>
        <w:lastRenderedPageBreak/>
        <w:t xml:space="preserve">Classroom resources designed for Key Stage 2 pupils which can be filtered by musical themes and genres </w:t>
      </w:r>
    </w:p>
    <w:p w:rsidR="00610557" w:rsidRPr="00610557" w:rsidRDefault="000012B6" w:rsidP="00030490">
      <w:pPr>
        <w:rPr>
          <w:szCs w:val="24"/>
        </w:rPr>
      </w:pPr>
      <w:hyperlink r:id="rId25" w:history="1">
        <w:r w:rsidR="00610557" w:rsidRPr="00610557">
          <w:rPr>
            <w:rStyle w:val="Hyperlink"/>
            <w:szCs w:val="24"/>
          </w:rPr>
          <w:t>https://www.musicalfutures.org/resources</w:t>
        </w:r>
      </w:hyperlink>
      <w:r w:rsidR="00610557" w:rsidRPr="00610557">
        <w:rPr>
          <w:szCs w:val="24"/>
        </w:rPr>
        <w:t xml:space="preserve">  </w:t>
      </w:r>
    </w:p>
    <w:p w:rsidR="00316671" w:rsidRPr="005A4574" w:rsidRDefault="00316671" w:rsidP="00030490">
      <w:pPr>
        <w:rPr>
          <w:b/>
          <w:sz w:val="24"/>
          <w:szCs w:val="24"/>
        </w:rPr>
      </w:pPr>
    </w:p>
    <w:p w:rsidR="003C2B20" w:rsidRDefault="003C2B20" w:rsidP="00030490">
      <w:pPr>
        <w:rPr>
          <w:b/>
          <w:sz w:val="24"/>
          <w:szCs w:val="24"/>
        </w:rPr>
      </w:pPr>
    </w:p>
    <w:p w:rsidR="003C2B20" w:rsidRDefault="003C2B20" w:rsidP="00030490">
      <w:pPr>
        <w:rPr>
          <w:b/>
          <w:sz w:val="24"/>
          <w:szCs w:val="24"/>
        </w:rPr>
      </w:pPr>
    </w:p>
    <w:p w:rsidR="00030490" w:rsidRDefault="00030490" w:rsidP="00030490">
      <w:pPr>
        <w:rPr>
          <w:b/>
          <w:sz w:val="24"/>
          <w:szCs w:val="24"/>
        </w:rPr>
      </w:pPr>
      <w:r w:rsidRPr="005A4574">
        <w:rPr>
          <w:b/>
          <w:sz w:val="24"/>
          <w:szCs w:val="24"/>
        </w:rPr>
        <w:t>Science</w:t>
      </w:r>
    </w:p>
    <w:p w:rsidR="003C2B20" w:rsidRPr="00260B09" w:rsidRDefault="003C2B20" w:rsidP="00030490">
      <w:pPr>
        <w:rPr>
          <w:szCs w:val="24"/>
        </w:rPr>
      </w:pPr>
      <w:r w:rsidRPr="00260B09">
        <w:rPr>
          <w:szCs w:val="24"/>
        </w:rPr>
        <w:t xml:space="preserve">Many of the Science related resources can also be used in Technology and Maths lessons.  </w:t>
      </w:r>
    </w:p>
    <w:p w:rsidR="00610557" w:rsidRPr="00237637" w:rsidRDefault="00610557" w:rsidP="00030490">
      <w:pPr>
        <w:rPr>
          <w:b/>
          <w:szCs w:val="24"/>
        </w:rPr>
      </w:pPr>
      <w:r w:rsidRPr="00237637">
        <w:rPr>
          <w:b/>
          <w:szCs w:val="24"/>
        </w:rPr>
        <w:t xml:space="preserve">British Science Week </w:t>
      </w:r>
    </w:p>
    <w:p w:rsidR="00237637" w:rsidRPr="00237637" w:rsidRDefault="00610557" w:rsidP="00030490">
      <w:pPr>
        <w:rPr>
          <w:szCs w:val="24"/>
        </w:rPr>
      </w:pPr>
      <w:r w:rsidRPr="00237637">
        <w:rPr>
          <w:szCs w:val="24"/>
        </w:rPr>
        <w:t xml:space="preserve">British Science week is a 10 day celebration </w:t>
      </w:r>
      <w:r w:rsidR="00237637" w:rsidRPr="00237637">
        <w:rPr>
          <w:szCs w:val="24"/>
        </w:rPr>
        <w:t>which takes place in</w:t>
      </w:r>
      <w:r w:rsidRPr="00237637">
        <w:rPr>
          <w:szCs w:val="24"/>
        </w:rPr>
        <w:t xml:space="preserve"> March</w:t>
      </w:r>
      <w:r w:rsidR="00237637" w:rsidRPr="00237637">
        <w:rPr>
          <w:szCs w:val="24"/>
        </w:rPr>
        <w:t xml:space="preserve"> every year</w:t>
      </w:r>
      <w:r w:rsidRPr="00237637">
        <w:rPr>
          <w:szCs w:val="24"/>
        </w:rPr>
        <w:t xml:space="preserve"> of science, technology, engineering and maths.  The British Science Association produce downloada</w:t>
      </w:r>
      <w:r w:rsidR="00237637" w:rsidRPr="00237637">
        <w:rPr>
          <w:szCs w:val="24"/>
        </w:rPr>
        <w:t xml:space="preserve">ble activity packs for teachers in Early Years and Primary focussed on the yearly theme.  </w:t>
      </w:r>
    </w:p>
    <w:p w:rsidR="00610557" w:rsidRPr="00237637" w:rsidRDefault="000012B6" w:rsidP="00030490">
      <w:pPr>
        <w:rPr>
          <w:szCs w:val="24"/>
        </w:rPr>
      </w:pPr>
      <w:hyperlink r:id="rId26" w:history="1">
        <w:r w:rsidR="00237637" w:rsidRPr="00237637">
          <w:rPr>
            <w:rStyle w:val="Hyperlink"/>
            <w:szCs w:val="24"/>
          </w:rPr>
          <w:t>https://www.britishscienceweek.org/plan-your-activities/activity-packs/</w:t>
        </w:r>
      </w:hyperlink>
      <w:r w:rsidR="00237637" w:rsidRPr="00237637">
        <w:rPr>
          <w:szCs w:val="24"/>
        </w:rPr>
        <w:t xml:space="preserve">   </w:t>
      </w:r>
      <w:r w:rsidR="00610557" w:rsidRPr="00237637">
        <w:rPr>
          <w:szCs w:val="24"/>
        </w:rPr>
        <w:t xml:space="preserve"> </w:t>
      </w:r>
    </w:p>
    <w:p w:rsidR="002C5A1C" w:rsidRDefault="002C5A1C" w:rsidP="00030490">
      <w:pPr>
        <w:rPr>
          <w:b/>
          <w:szCs w:val="24"/>
        </w:rPr>
      </w:pPr>
      <w:r>
        <w:rPr>
          <w:b/>
          <w:szCs w:val="24"/>
        </w:rPr>
        <w:t>Careers in Aerospace</w:t>
      </w:r>
    </w:p>
    <w:p w:rsidR="002C5A1C" w:rsidRPr="001A1B7E" w:rsidRDefault="001A1B7E" w:rsidP="00030490">
      <w:pPr>
        <w:rPr>
          <w:szCs w:val="24"/>
        </w:rPr>
      </w:pPr>
      <w:r w:rsidRPr="001A1B7E">
        <w:rPr>
          <w:szCs w:val="24"/>
        </w:rPr>
        <w:t xml:space="preserve">A range or resources suitable for use both in the home and the classroom including resource packs, videos and webinars, activities, competitions and case studies. </w:t>
      </w:r>
    </w:p>
    <w:p w:rsidR="001A1B7E" w:rsidRDefault="000012B6" w:rsidP="00030490">
      <w:pPr>
        <w:rPr>
          <w:b/>
          <w:szCs w:val="24"/>
        </w:rPr>
      </w:pPr>
      <w:hyperlink r:id="rId27" w:history="1">
        <w:r w:rsidR="001A1B7E">
          <w:rPr>
            <w:rStyle w:val="Hyperlink"/>
          </w:rPr>
          <w:t>https://www.careersinaerospace.com/career-resources/online-school-resources/</w:t>
        </w:r>
      </w:hyperlink>
    </w:p>
    <w:p w:rsidR="000A2508" w:rsidRDefault="000A2508" w:rsidP="00030490">
      <w:pPr>
        <w:rPr>
          <w:b/>
          <w:szCs w:val="24"/>
        </w:rPr>
      </w:pPr>
      <w:r>
        <w:rPr>
          <w:b/>
          <w:szCs w:val="24"/>
        </w:rPr>
        <w:t>Engineering</w:t>
      </w:r>
    </w:p>
    <w:p w:rsidR="000A2508" w:rsidRDefault="000A2508" w:rsidP="00030490">
      <w:pPr>
        <w:rPr>
          <w:rFonts w:cstheme="minorHAnsi"/>
          <w:lang w:val="en"/>
        </w:rPr>
      </w:pPr>
      <w:r w:rsidRPr="000A2508">
        <w:rPr>
          <w:rFonts w:cstheme="minorHAnsi"/>
        </w:rPr>
        <w:t xml:space="preserve">Primary resources and assembly packs which </w:t>
      </w:r>
      <w:r w:rsidRPr="000A2508">
        <w:rPr>
          <w:rFonts w:cstheme="minorHAnsi"/>
          <w:lang w:val="en"/>
        </w:rPr>
        <w:t xml:space="preserve">explore curriculum-linked engineering inspiration for the classroom. </w:t>
      </w:r>
    </w:p>
    <w:p w:rsidR="000A2508" w:rsidRPr="000A2508" w:rsidRDefault="000012B6" w:rsidP="00030490">
      <w:pPr>
        <w:rPr>
          <w:rFonts w:cstheme="minorHAnsi"/>
        </w:rPr>
      </w:pPr>
      <w:hyperlink r:id="rId28" w:history="1">
        <w:r w:rsidR="000A2508" w:rsidRPr="000A2508">
          <w:rPr>
            <w:rStyle w:val="Hyperlink"/>
            <w:rFonts w:cstheme="minorHAnsi"/>
          </w:rPr>
          <w:t>https://www.engineering.gov.uk/resource/teachers</w:t>
        </w:r>
      </w:hyperlink>
      <w:r w:rsidR="000A2508" w:rsidRPr="000A2508">
        <w:rPr>
          <w:rFonts w:cstheme="minorHAnsi"/>
        </w:rPr>
        <w:t xml:space="preserve"> </w:t>
      </w:r>
    </w:p>
    <w:p w:rsidR="004742BB" w:rsidRDefault="004742BB" w:rsidP="00030490">
      <w:pPr>
        <w:rPr>
          <w:b/>
          <w:szCs w:val="24"/>
        </w:rPr>
      </w:pPr>
      <w:proofErr w:type="spellStart"/>
      <w:r>
        <w:rPr>
          <w:b/>
          <w:szCs w:val="24"/>
        </w:rPr>
        <w:t>Explorify</w:t>
      </w:r>
      <w:proofErr w:type="spellEnd"/>
    </w:p>
    <w:p w:rsidR="004742BB" w:rsidRPr="004742BB" w:rsidRDefault="004742BB" w:rsidP="00030490">
      <w:pPr>
        <w:rPr>
          <w:szCs w:val="24"/>
        </w:rPr>
      </w:pPr>
      <w:r w:rsidRPr="004742BB">
        <w:rPr>
          <w:szCs w:val="24"/>
        </w:rPr>
        <w:t xml:space="preserve">Free activities available to use suitable from ages 5 and upwards.  Teachers will need to register to access the resources but they are available for free. </w:t>
      </w:r>
    </w:p>
    <w:p w:rsidR="004742BB" w:rsidRPr="004742BB" w:rsidRDefault="004742BB" w:rsidP="00030490">
      <w:pPr>
        <w:rPr>
          <w:szCs w:val="24"/>
        </w:rPr>
      </w:pPr>
      <w:r w:rsidRPr="004742BB">
        <w:rPr>
          <w:szCs w:val="24"/>
        </w:rPr>
        <w:t xml:space="preserve"> </w:t>
      </w:r>
      <w:hyperlink r:id="rId29" w:history="1">
        <w:r w:rsidRPr="004742BB">
          <w:rPr>
            <w:rStyle w:val="Hyperlink"/>
            <w:szCs w:val="24"/>
          </w:rPr>
          <w:t>https://explorify.wellcome.ac.uk/activities</w:t>
        </w:r>
      </w:hyperlink>
      <w:r w:rsidRPr="004742BB">
        <w:rPr>
          <w:szCs w:val="24"/>
        </w:rPr>
        <w:t xml:space="preserve"> </w:t>
      </w:r>
    </w:p>
    <w:p w:rsidR="00425966" w:rsidRDefault="00425966" w:rsidP="00030490">
      <w:pPr>
        <w:rPr>
          <w:b/>
          <w:szCs w:val="24"/>
        </w:rPr>
      </w:pPr>
      <w:r>
        <w:rPr>
          <w:b/>
          <w:szCs w:val="24"/>
        </w:rPr>
        <w:t>Go Construct</w:t>
      </w:r>
    </w:p>
    <w:p w:rsidR="00425966" w:rsidRPr="00425966" w:rsidRDefault="00425966" w:rsidP="00030490">
      <w:pPr>
        <w:rPr>
          <w:szCs w:val="24"/>
        </w:rPr>
      </w:pPr>
      <w:r w:rsidRPr="00425966">
        <w:rPr>
          <w:szCs w:val="24"/>
        </w:rPr>
        <w:t>Educational activities including a primary activity for pupils to explore buildin</w:t>
      </w:r>
      <w:r>
        <w:rPr>
          <w:szCs w:val="24"/>
        </w:rPr>
        <w:t xml:space="preserve">g materials and properties. </w:t>
      </w:r>
    </w:p>
    <w:p w:rsidR="00425966" w:rsidRDefault="000012B6" w:rsidP="00030490">
      <w:pPr>
        <w:rPr>
          <w:b/>
          <w:szCs w:val="24"/>
        </w:rPr>
      </w:pPr>
      <w:hyperlink r:id="rId30" w:history="1">
        <w:r w:rsidR="00425966">
          <w:rPr>
            <w:rStyle w:val="Hyperlink"/>
          </w:rPr>
          <w:t>https://www.goconstruct.org/educational-resources/careers-educational-resources-toolkit/careers-and-educational-activities/</w:t>
        </w:r>
      </w:hyperlink>
    </w:p>
    <w:p w:rsidR="00237637" w:rsidRDefault="00237637" w:rsidP="00030490">
      <w:pPr>
        <w:rPr>
          <w:b/>
          <w:szCs w:val="24"/>
        </w:rPr>
      </w:pPr>
      <w:r>
        <w:rPr>
          <w:b/>
          <w:szCs w:val="24"/>
        </w:rPr>
        <w:t>Imagine - X</w:t>
      </w:r>
    </w:p>
    <w:p w:rsidR="00237637" w:rsidRDefault="000A2508" w:rsidP="00030490">
      <w:pPr>
        <w:rPr>
          <w:rFonts w:cstheme="minorHAnsi"/>
          <w:color w:val="000000"/>
          <w:lang w:val="en"/>
        </w:rPr>
      </w:pPr>
      <w:r>
        <w:rPr>
          <w:rFonts w:cstheme="minorHAnsi"/>
          <w:color w:val="000000"/>
          <w:lang w:val="en"/>
        </w:rPr>
        <w:t>F</w:t>
      </w:r>
      <w:r w:rsidR="00237637" w:rsidRPr="00237637">
        <w:rPr>
          <w:rFonts w:cstheme="minorHAnsi"/>
          <w:color w:val="000000"/>
          <w:lang w:val="en"/>
        </w:rPr>
        <w:t xml:space="preserve">ree curriculum-aligned resources for pupils aged 7 – 14, </w:t>
      </w:r>
      <w:r>
        <w:rPr>
          <w:rFonts w:cstheme="minorHAnsi"/>
          <w:color w:val="000000"/>
          <w:lang w:val="en"/>
        </w:rPr>
        <w:t>to</w:t>
      </w:r>
      <w:r w:rsidR="00237637" w:rsidRPr="00237637">
        <w:rPr>
          <w:rFonts w:cstheme="minorHAnsi"/>
          <w:color w:val="000000"/>
          <w:lang w:val="en"/>
        </w:rPr>
        <w:t xml:space="preserve"> help pupils realise the far-reaching potential of STEM and their imaginations</w:t>
      </w:r>
      <w:r>
        <w:rPr>
          <w:rFonts w:cstheme="minorHAnsi"/>
          <w:color w:val="000000"/>
          <w:lang w:val="en"/>
        </w:rPr>
        <w:t>.</w:t>
      </w:r>
    </w:p>
    <w:p w:rsidR="000A2508" w:rsidRDefault="000012B6" w:rsidP="00030490">
      <w:pPr>
        <w:rPr>
          <w:rFonts w:cstheme="minorHAnsi"/>
          <w:szCs w:val="24"/>
        </w:rPr>
      </w:pPr>
      <w:hyperlink r:id="rId31" w:history="1">
        <w:r w:rsidR="000A2508" w:rsidRPr="000A2508">
          <w:rPr>
            <w:rStyle w:val="Hyperlink"/>
            <w:rFonts w:cstheme="minorHAnsi"/>
            <w:szCs w:val="24"/>
          </w:rPr>
          <w:t>https://uk.rs-online.com/web/generalDisplay.html?id=stem/imagine-x</w:t>
        </w:r>
      </w:hyperlink>
      <w:r w:rsidR="000A2508" w:rsidRPr="000A2508">
        <w:rPr>
          <w:rFonts w:cstheme="minorHAnsi"/>
          <w:szCs w:val="24"/>
        </w:rPr>
        <w:t xml:space="preserve"> </w:t>
      </w:r>
    </w:p>
    <w:p w:rsidR="000A2508" w:rsidRPr="000A2508" w:rsidRDefault="000A2508" w:rsidP="00030490">
      <w:pPr>
        <w:rPr>
          <w:rFonts w:cstheme="minorHAnsi"/>
          <w:b/>
          <w:szCs w:val="24"/>
        </w:rPr>
      </w:pPr>
      <w:r w:rsidRPr="000A2508">
        <w:rPr>
          <w:rFonts w:cstheme="minorHAnsi"/>
          <w:b/>
          <w:szCs w:val="24"/>
        </w:rPr>
        <w:lastRenderedPageBreak/>
        <w:t>Jump! Parents</w:t>
      </w:r>
    </w:p>
    <w:p w:rsidR="000A2508" w:rsidRDefault="000A2508" w:rsidP="00030490">
      <w:pPr>
        <w:rPr>
          <w:rFonts w:cstheme="minorHAnsi"/>
          <w:szCs w:val="24"/>
        </w:rPr>
      </w:pPr>
      <w:r>
        <w:rPr>
          <w:rFonts w:cstheme="minorHAnsi"/>
          <w:szCs w:val="24"/>
        </w:rPr>
        <w:t xml:space="preserve">This website includes a list of links to a number of different science related resources for teachers and parents. </w:t>
      </w:r>
    </w:p>
    <w:p w:rsidR="000A2508" w:rsidRPr="000A2508" w:rsidRDefault="000012B6" w:rsidP="00030490">
      <w:pPr>
        <w:rPr>
          <w:rFonts w:cstheme="minorHAnsi"/>
          <w:szCs w:val="24"/>
        </w:rPr>
      </w:pPr>
      <w:hyperlink r:id="rId32" w:history="1">
        <w:r w:rsidR="000A2508">
          <w:rPr>
            <w:rStyle w:val="Hyperlink"/>
          </w:rPr>
          <w:t>http://jumpparents.co.uk/stem-resources/</w:t>
        </w:r>
      </w:hyperlink>
      <w:r w:rsidR="000A2508">
        <w:t xml:space="preserve"> </w:t>
      </w:r>
    </w:p>
    <w:p w:rsidR="003C2B20" w:rsidRDefault="003C2B20" w:rsidP="00030490">
      <w:pPr>
        <w:rPr>
          <w:b/>
          <w:szCs w:val="24"/>
        </w:rPr>
      </w:pPr>
    </w:p>
    <w:p w:rsidR="003C2B20" w:rsidRDefault="003C2B20" w:rsidP="00030490">
      <w:pPr>
        <w:rPr>
          <w:b/>
          <w:szCs w:val="24"/>
        </w:rPr>
      </w:pPr>
    </w:p>
    <w:p w:rsidR="00707F72" w:rsidRDefault="00707F72" w:rsidP="00030490">
      <w:pPr>
        <w:rPr>
          <w:b/>
          <w:szCs w:val="24"/>
        </w:rPr>
      </w:pPr>
      <w:r>
        <w:rPr>
          <w:b/>
          <w:szCs w:val="24"/>
        </w:rPr>
        <w:t>Leaders Award</w:t>
      </w:r>
    </w:p>
    <w:p w:rsidR="00707F72" w:rsidRDefault="00707F72" w:rsidP="00030490">
      <w:pPr>
        <w:rPr>
          <w:rFonts w:cstheme="minorHAnsi"/>
          <w:shd w:val="clear" w:color="auto" w:fill="FFFFFF"/>
        </w:rPr>
      </w:pPr>
      <w:r w:rsidRPr="00707F72">
        <w:rPr>
          <w:rFonts w:cstheme="minorHAnsi"/>
        </w:rPr>
        <w:t>A primary STEM competition</w:t>
      </w:r>
      <w:r w:rsidRPr="00707F72">
        <w:rPr>
          <w:rFonts w:cstheme="minorHAnsi"/>
          <w:b/>
        </w:rPr>
        <w:t xml:space="preserve"> </w:t>
      </w:r>
      <w:r w:rsidRPr="00707F72">
        <w:rPr>
          <w:rFonts w:cstheme="minorHAnsi"/>
        </w:rPr>
        <w:t>d</w:t>
      </w:r>
      <w:r w:rsidRPr="00707F72">
        <w:rPr>
          <w:rFonts w:cstheme="minorHAnsi"/>
          <w:shd w:val="clear" w:color="auto" w:fill="FFFFFF"/>
        </w:rPr>
        <w:t>esigned and managed by Primary Engineer Programmes to provide an opportunity for children and pupils to interview engineers about their career paths and motivation, it has evolved into a creative problem solving, literacy and entrepreneurial project which annually involves over 49,000 pupils.</w:t>
      </w:r>
    </w:p>
    <w:p w:rsidR="00AB3476" w:rsidRPr="00707F72" w:rsidRDefault="000012B6" w:rsidP="00030490">
      <w:pPr>
        <w:rPr>
          <w:rFonts w:cstheme="minorHAnsi"/>
          <w:b/>
        </w:rPr>
      </w:pPr>
      <w:hyperlink r:id="rId33" w:history="1">
        <w:r w:rsidR="00AB3476">
          <w:rPr>
            <w:rStyle w:val="Hyperlink"/>
          </w:rPr>
          <w:t>https://leadersaward.com/about/</w:t>
        </w:r>
      </w:hyperlink>
    </w:p>
    <w:p w:rsidR="00C75464" w:rsidRDefault="00C75464" w:rsidP="00030490">
      <w:pPr>
        <w:rPr>
          <w:b/>
          <w:szCs w:val="24"/>
        </w:rPr>
      </w:pPr>
      <w:r>
        <w:rPr>
          <w:b/>
          <w:szCs w:val="24"/>
        </w:rPr>
        <w:t>National Grid Education</w:t>
      </w:r>
    </w:p>
    <w:p w:rsidR="00C75464" w:rsidRPr="00C75464" w:rsidRDefault="00C75464" w:rsidP="002C5A1C">
      <w:pPr>
        <w:jc w:val="both"/>
        <w:rPr>
          <w:rFonts w:cstheme="minorHAnsi"/>
          <w:spacing w:val="7"/>
          <w:shd w:val="clear" w:color="auto" w:fill="FFFFFF"/>
        </w:rPr>
      </w:pPr>
      <w:r w:rsidRPr="00C75464">
        <w:rPr>
          <w:rFonts w:cstheme="minorHAnsi"/>
          <w:spacing w:val="7"/>
          <w:shd w:val="clear" w:color="auto" w:fill="FFFFFF"/>
        </w:rPr>
        <w:t xml:space="preserve">These resources include themed photographs and videos, alongside information and tried-and-tested ideas for curriculum-linked learning at Key Stages 1 and 2.  Most suited to Science but could also be used in English, Technology and Art &amp; Design. </w:t>
      </w:r>
    </w:p>
    <w:p w:rsidR="00C75464" w:rsidRPr="00C75464" w:rsidRDefault="000012B6" w:rsidP="00030490">
      <w:pPr>
        <w:rPr>
          <w:rFonts w:cstheme="minorHAnsi"/>
          <w:b/>
        </w:rPr>
      </w:pPr>
      <w:hyperlink r:id="rId34" w:history="1">
        <w:r w:rsidR="00C75464" w:rsidRPr="00C75464">
          <w:rPr>
            <w:rStyle w:val="Hyperlink"/>
            <w:rFonts w:cstheme="minorHAnsi"/>
          </w:rPr>
          <w:t>https://www.nationalgrid.com/uk/gas-transmission/about-us/resources-teachers</w:t>
        </w:r>
      </w:hyperlink>
    </w:p>
    <w:p w:rsidR="000A2508" w:rsidRDefault="000A2508" w:rsidP="00030490">
      <w:pPr>
        <w:rPr>
          <w:b/>
          <w:szCs w:val="24"/>
        </w:rPr>
      </w:pPr>
      <w:r>
        <w:rPr>
          <w:b/>
          <w:szCs w:val="24"/>
        </w:rPr>
        <w:t>NFU</w:t>
      </w:r>
    </w:p>
    <w:p w:rsidR="000A2508" w:rsidRPr="000A2508" w:rsidRDefault="000A2508" w:rsidP="00030490">
      <w:pPr>
        <w:rPr>
          <w:szCs w:val="24"/>
        </w:rPr>
      </w:pPr>
      <w:r w:rsidRPr="000A2508">
        <w:rPr>
          <w:szCs w:val="24"/>
        </w:rPr>
        <w:t>NFU Education have developed a range of suitable resources for primary school pupils including:</w:t>
      </w:r>
    </w:p>
    <w:p w:rsidR="000A2508" w:rsidRPr="000A2508" w:rsidRDefault="000A2508" w:rsidP="000A2508">
      <w:pPr>
        <w:pStyle w:val="ListParagraph"/>
        <w:numPr>
          <w:ilvl w:val="0"/>
          <w:numId w:val="4"/>
        </w:numPr>
        <w:rPr>
          <w:szCs w:val="24"/>
        </w:rPr>
      </w:pPr>
      <w:proofErr w:type="spellStart"/>
      <w:r w:rsidRPr="000A2508">
        <w:rPr>
          <w:szCs w:val="24"/>
        </w:rPr>
        <w:t>Farmvention</w:t>
      </w:r>
      <w:proofErr w:type="spellEnd"/>
      <w:r w:rsidRPr="000A2508">
        <w:rPr>
          <w:szCs w:val="24"/>
        </w:rPr>
        <w:t xml:space="preserve"> – a national STEM competition </w:t>
      </w:r>
      <w:hyperlink r:id="rId35" w:history="1">
        <w:r w:rsidRPr="000A2508">
          <w:rPr>
            <w:rStyle w:val="Hyperlink"/>
            <w:szCs w:val="24"/>
          </w:rPr>
          <w:t>https://www.farmvention.com/</w:t>
        </w:r>
      </w:hyperlink>
      <w:r w:rsidRPr="000A2508">
        <w:rPr>
          <w:szCs w:val="24"/>
        </w:rPr>
        <w:t xml:space="preserve"> </w:t>
      </w:r>
    </w:p>
    <w:p w:rsidR="000A2508" w:rsidRPr="000A2508" w:rsidRDefault="000A2508" w:rsidP="000A2508">
      <w:pPr>
        <w:pStyle w:val="ListParagraph"/>
        <w:numPr>
          <w:ilvl w:val="0"/>
          <w:numId w:val="4"/>
        </w:numPr>
        <w:rPr>
          <w:szCs w:val="24"/>
        </w:rPr>
      </w:pPr>
      <w:r w:rsidRPr="000A2508">
        <w:rPr>
          <w:szCs w:val="24"/>
        </w:rPr>
        <w:t>Science Farm – Key Stage 1 resources</w:t>
      </w:r>
      <w:r>
        <w:rPr>
          <w:szCs w:val="24"/>
        </w:rPr>
        <w:t xml:space="preserve"> </w:t>
      </w:r>
      <w:hyperlink r:id="rId36" w:history="1">
        <w:r w:rsidRPr="00B72994">
          <w:rPr>
            <w:rStyle w:val="Hyperlink"/>
            <w:szCs w:val="24"/>
          </w:rPr>
          <w:t>https://education.nfuonline.com/ScienceFarm</w:t>
        </w:r>
      </w:hyperlink>
      <w:r>
        <w:rPr>
          <w:szCs w:val="24"/>
        </w:rPr>
        <w:t xml:space="preserve"> </w:t>
      </w:r>
    </w:p>
    <w:p w:rsidR="000A2508" w:rsidRPr="000A2508" w:rsidRDefault="000A2508" w:rsidP="000A2508">
      <w:pPr>
        <w:pStyle w:val="ListParagraph"/>
        <w:numPr>
          <w:ilvl w:val="0"/>
          <w:numId w:val="4"/>
        </w:numPr>
        <w:rPr>
          <w:szCs w:val="24"/>
        </w:rPr>
      </w:pPr>
      <w:r>
        <w:rPr>
          <w:szCs w:val="24"/>
        </w:rPr>
        <w:t xml:space="preserve">Farming </w:t>
      </w:r>
      <w:proofErr w:type="spellStart"/>
      <w:r>
        <w:rPr>
          <w:szCs w:val="24"/>
        </w:rPr>
        <w:t>STEMterprise</w:t>
      </w:r>
      <w:proofErr w:type="spellEnd"/>
      <w:r>
        <w:rPr>
          <w:szCs w:val="24"/>
        </w:rPr>
        <w:t xml:space="preserve"> – Key stage 1 and 2 resources </w:t>
      </w:r>
      <w:hyperlink r:id="rId37" w:history="1">
        <w:r w:rsidRPr="00B72994">
          <w:rPr>
            <w:rStyle w:val="Hyperlink"/>
            <w:szCs w:val="24"/>
          </w:rPr>
          <w:t>https://education.nfuonline.com/stemterprise</w:t>
        </w:r>
      </w:hyperlink>
      <w:r>
        <w:rPr>
          <w:szCs w:val="24"/>
        </w:rPr>
        <w:t xml:space="preserve"> </w:t>
      </w:r>
    </w:p>
    <w:p w:rsidR="004742BB" w:rsidRDefault="004742BB" w:rsidP="00030490">
      <w:pPr>
        <w:rPr>
          <w:b/>
          <w:szCs w:val="24"/>
        </w:rPr>
      </w:pPr>
      <w:r>
        <w:rPr>
          <w:b/>
          <w:szCs w:val="24"/>
        </w:rPr>
        <w:t>Royal Academy of Engineering</w:t>
      </w:r>
    </w:p>
    <w:p w:rsidR="004742BB" w:rsidRDefault="004742BB" w:rsidP="00030490">
      <w:pPr>
        <w:rPr>
          <w:rFonts w:cstheme="minorHAnsi"/>
        </w:rPr>
      </w:pPr>
      <w:r w:rsidRPr="004742BB">
        <w:rPr>
          <w:rFonts w:cstheme="minorHAnsi"/>
        </w:rPr>
        <w:t>Resources linked to the Key Stage 2 curriculum</w:t>
      </w:r>
      <w:r w:rsidRPr="004742BB">
        <w:rPr>
          <w:rFonts w:cstheme="minorHAnsi"/>
          <w:b/>
        </w:rPr>
        <w:t xml:space="preserve"> </w:t>
      </w:r>
      <w:r w:rsidRPr="004742BB">
        <w:rPr>
          <w:rFonts w:cstheme="minorHAnsi"/>
        </w:rPr>
        <w:t>provide engineering-themed learning activities for use in a STEM club, for a STEM challenge day or to enhance and add context to the STEM curriculum</w:t>
      </w:r>
      <w:r>
        <w:rPr>
          <w:rFonts w:cstheme="minorHAnsi"/>
        </w:rPr>
        <w:t>.</w:t>
      </w:r>
    </w:p>
    <w:p w:rsidR="004742BB" w:rsidRPr="004742BB" w:rsidRDefault="000012B6" w:rsidP="00030490">
      <w:pPr>
        <w:rPr>
          <w:rFonts w:cstheme="minorHAnsi"/>
        </w:rPr>
      </w:pPr>
      <w:hyperlink r:id="rId38" w:history="1">
        <w:r w:rsidR="004742BB" w:rsidRPr="004742BB">
          <w:rPr>
            <w:rStyle w:val="Hyperlink"/>
            <w:rFonts w:cstheme="minorHAnsi"/>
          </w:rPr>
          <w:t>http://stemresources.raeng.org.uk/resources/</w:t>
        </w:r>
      </w:hyperlink>
      <w:r w:rsidR="004742BB" w:rsidRPr="004742BB">
        <w:rPr>
          <w:rFonts w:cstheme="minorHAnsi"/>
        </w:rPr>
        <w:t xml:space="preserve"> </w:t>
      </w:r>
    </w:p>
    <w:p w:rsidR="00237637" w:rsidRDefault="00237637" w:rsidP="00030490">
      <w:pPr>
        <w:rPr>
          <w:b/>
          <w:szCs w:val="24"/>
        </w:rPr>
      </w:pPr>
      <w:r>
        <w:rPr>
          <w:b/>
          <w:szCs w:val="24"/>
        </w:rPr>
        <w:t>RHS School Gardening Campaign</w:t>
      </w:r>
    </w:p>
    <w:p w:rsidR="00237637" w:rsidRDefault="00237637" w:rsidP="00030490">
      <w:pPr>
        <w:rPr>
          <w:szCs w:val="24"/>
        </w:rPr>
      </w:pPr>
      <w:r w:rsidRPr="00237637">
        <w:rPr>
          <w:szCs w:val="24"/>
        </w:rPr>
        <w:t>11 different lesson plans available to download suitable for Key Stage 1 upwards.</w:t>
      </w:r>
      <w:r>
        <w:rPr>
          <w:szCs w:val="24"/>
        </w:rPr>
        <w:t xml:space="preserve">  Activities and Information Sheets are also available to download.  </w:t>
      </w:r>
    </w:p>
    <w:p w:rsidR="00237637" w:rsidRPr="00237637" w:rsidRDefault="000012B6" w:rsidP="00030490">
      <w:pPr>
        <w:rPr>
          <w:szCs w:val="24"/>
        </w:rPr>
      </w:pPr>
      <w:hyperlink r:id="rId39" w:history="1">
        <w:r w:rsidR="00237637" w:rsidRPr="00B72994">
          <w:rPr>
            <w:rStyle w:val="Hyperlink"/>
            <w:szCs w:val="24"/>
          </w:rPr>
          <w:t>https://schoolgardening.rhs.org.uk/Resources/Find-a-resource?so=0&amp;pi=0&amp;ps=10&amp;f=1,7:&amp;page=1</w:t>
        </w:r>
      </w:hyperlink>
      <w:r w:rsidR="00237637">
        <w:rPr>
          <w:szCs w:val="24"/>
        </w:rPr>
        <w:t xml:space="preserve"> </w:t>
      </w:r>
      <w:r w:rsidR="00237637" w:rsidRPr="00237637">
        <w:rPr>
          <w:szCs w:val="24"/>
        </w:rPr>
        <w:t xml:space="preserve">  </w:t>
      </w:r>
    </w:p>
    <w:p w:rsidR="002C5A1C" w:rsidRDefault="002C5A1C" w:rsidP="00030490">
      <w:pPr>
        <w:rPr>
          <w:b/>
          <w:szCs w:val="24"/>
        </w:rPr>
      </w:pPr>
      <w:r>
        <w:rPr>
          <w:b/>
          <w:szCs w:val="24"/>
        </w:rPr>
        <w:t>RNLI</w:t>
      </w:r>
    </w:p>
    <w:p w:rsidR="002C5A1C" w:rsidRPr="002C5A1C" w:rsidRDefault="002C5A1C" w:rsidP="00030490">
      <w:pPr>
        <w:rPr>
          <w:szCs w:val="24"/>
        </w:rPr>
      </w:pPr>
      <w:r w:rsidRPr="002C5A1C">
        <w:rPr>
          <w:szCs w:val="24"/>
        </w:rPr>
        <w:t>The RNLI have developed a range of teaching resources suitable from age 3 and upwards.  Resources include activities, videos and posters.</w:t>
      </w:r>
    </w:p>
    <w:p w:rsidR="002C5A1C" w:rsidRPr="002C5A1C" w:rsidRDefault="000012B6" w:rsidP="00030490">
      <w:pPr>
        <w:rPr>
          <w:szCs w:val="24"/>
        </w:rPr>
      </w:pPr>
      <w:hyperlink r:id="rId40" w:history="1">
        <w:r w:rsidR="002C5A1C" w:rsidRPr="002C5A1C">
          <w:rPr>
            <w:rStyle w:val="Hyperlink"/>
            <w:szCs w:val="24"/>
          </w:rPr>
          <w:t>https://rnli.org/youth-education/education-resources</w:t>
        </w:r>
      </w:hyperlink>
      <w:r w:rsidR="002C5A1C" w:rsidRPr="002C5A1C">
        <w:rPr>
          <w:szCs w:val="24"/>
        </w:rPr>
        <w:t xml:space="preserve">  </w:t>
      </w:r>
    </w:p>
    <w:p w:rsidR="000A2508" w:rsidRDefault="000A2508" w:rsidP="00030490">
      <w:pPr>
        <w:rPr>
          <w:b/>
          <w:szCs w:val="24"/>
        </w:rPr>
      </w:pPr>
      <w:r>
        <w:rPr>
          <w:b/>
          <w:szCs w:val="24"/>
        </w:rPr>
        <w:lastRenderedPageBreak/>
        <w:t>Royal Society of Chemistry</w:t>
      </w:r>
    </w:p>
    <w:p w:rsidR="000A2508" w:rsidRDefault="000A2508" w:rsidP="00030490">
      <w:pPr>
        <w:rPr>
          <w:rFonts w:cstheme="minorHAnsi"/>
          <w:lang w:val="en"/>
        </w:rPr>
      </w:pPr>
      <w:r w:rsidRPr="000A2508">
        <w:rPr>
          <w:rFonts w:cstheme="minorHAnsi"/>
          <w:szCs w:val="24"/>
        </w:rPr>
        <w:t>A wide range of Primary resources</w:t>
      </w:r>
      <w:r w:rsidRPr="000A2508">
        <w:rPr>
          <w:rFonts w:cstheme="minorHAnsi"/>
          <w:b/>
          <w:szCs w:val="24"/>
        </w:rPr>
        <w:t xml:space="preserve"> </w:t>
      </w:r>
      <w:r w:rsidRPr="000A2508">
        <w:rPr>
          <w:rFonts w:cstheme="minorHAnsi"/>
          <w:lang w:val="en"/>
        </w:rPr>
        <w:t>using experiments, cartoons, videos and more</w:t>
      </w:r>
      <w:r>
        <w:rPr>
          <w:rFonts w:cstheme="minorHAnsi"/>
          <w:lang w:val="en"/>
        </w:rPr>
        <w:t xml:space="preserve"> that are suitable for pupils aged 4 and upwards.  </w:t>
      </w:r>
    </w:p>
    <w:p w:rsidR="000A2508" w:rsidRPr="000A2508" w:rsidRDefault="000012B6" w:rsidP="00030490">
      <w:pPr>
        <w:rPr>
          <w:rFonts w:cstheme="minorHAnsi"/>
          <w:szCs w:val="24"/>
        </w:rPr>
      </w:pPr>
      <w:hyperlink r:id="rId41" w:history="1">
        <w:r w:rsidR="000A2508" w:rsidRPr="000A2508">
          <w:rPr>
            <w:rStyle w:val="Hyperlink"/>
            <w:rFonts w:cstheme="minorHAnsi"/>
            <w:szCs w:val="24"/>
          </w:rPr>
          <w:t>https://edu.rsc.org/resources/primary</w:t>
        </w:r>
      </w:hyperlink>
      <w:r w:rsidR="000A2508" w:rsidRPr="000A2508">
        <w:rPr>
          <w:rFonts w:cstheme="minorHAnsi"/>
          <w:szCs w:val="24"/>
        </w:rPr>
        <w:t xml:space="preserve"> </w:t>
      </w:r>
    </w:p>
    <w:p w:rsidR="00260B09" w:rsidRDefault="00260B09" w:rsidP="00030490">
      <w:pPr>
        <w:rPr>
          <w:b/>
          <w:szCs w:val="24"/>
        </w:rPr>
      </w:pPr>
    </w:p>
    <w:p w:rsidR="00260B09" w:rsidRDefault="00260B09" w:rsidP="00030490">
      <w:pPr>
        <w:rPr>
          <w:b/>
          <w:szCs w:val="24"/>
        </w:rPr>
      </w:pPr>
    </w:p>
    <w:p w:rsidR="004742BB" w:rsidRDefault="004742BB" w:rsidP="00030490">
      <w:pPr>
        <w:rPr>
          <w:b/>
          <w:szCs w:val="24"/>
        </w:rPr>
      </w:pPr>
      <w:r>
        <w:rPr>
          <w:b/>
          <w:szCs w:val="24"/>
        </w:rPr>
        <w:t>The Institute of Engineering and Technology</w:t>
      </w:r>
    </w:p>
    <w:p w:rsidR="004742BB" w:rsidRDefault="004742BB" w:rsidP="00030490">
      <w:pPr>
        <w:rPr>
          <w:rFonts w:cstheme="minorHAnsi"/>
          <w:lang w:val="en-US"/>
        </w:rPr>
      </w:pPr>
      <w:r w:rsidRPr="004742BB">
        <w:rPr>
          <w:rFonts w:cstheme="minorHAnsi"/>
          <w:lang w:val="en-US"/>
        </w:rPr>
        <w:t>Free teaching resources and classroom activities for students aged 5-11 years including lesson plans, handouts and film clips.</w:t>
      </w:r>
      <w:r>
        <w:rPr>
          <w:rFonts w:cstheme="minorHAnsi"/>
          <w:lang w:val="en-US"/>
        </w:rPr>
        <w:t xml:space="preserve">  The resources could also be used in </w:t>
      </w:r>
      <w:proofErr w:type="spellStart"/>
      <w:r>
        <w:rPr>
          <w:rFonts w:cstheme="minorHAnsi"/>
          <w:lang w:val="en-US"/>
        </w:rPr>
        <w:t>Maths</w:t>
      </w:r>
      <w:proofErr w:type="spellEnd"/>
      <w:r>
        <w:rPr>
          <w:rFonts w:cstheme="minorHAnsi"/>
          <w:lang w:val="en-US"/>
        </w:rPr>
        <w:t xml:space="preserve"> and Design &amp; technology.  </w:t>
      </w:r>
    </w:p>
    <w:p w:rsidR="004742BB" w:rsidRDefault="000012B6" w:rsidP="00030490">
      <w:pPr>
        <w:rPr>
          <w:rFonts w:cstheme="minorHAnsi"/>
          <w:szCs w:val="24"/>
        </w:rPr>
      </w:pPr>
      <w:hyperlink r:id="rId42" w:history="1">
        <w:r w:rsidR="004742BB" w:rsidRPr="004742BB">
          <w:rPr>
            <w:rStyle w:val="Hyperlink"/>
            <w:rFonts w:cstheme="minorHAnsi"/>
            <w:szCs w:val="24"/>
          </w:rPr>
          <w:t>https://education.theiet.org/primary/teaching-resources</w:t>
        </w:r>
      </w:hyperlink>
      <w:r w:rsidR="004742BB" w:rsidRPr="004742BB">
        <w:rPr>
          <w:rFonts w:cstheme="minorHAnsi"/>
          <w:szCs w:val="24"/>
        </w:rPr>
        <w:t xml:space="preserve"> </w:t>
      </w:r>
    </w:p>
    <w:p w:rsidR="002C5A1C" w:rsidRDefault="002C5A1C" w:rsidP="00030490">
      <w:pPr>
        <w:rPr>
          <w:rFonts w:cstheme="minorHAnsi"/>
          <w:szCs w:val="24"/>
        </w:rPr>
      </w:pPr>
      <w:r>
        <w:rPr>
          <w:rFonts w:cstheme="minorHAnsi"/>
          <w:szCs w:val="24"/>
        </w:rPr>
        <w:t>You could also involve your school in the Lego League competition, there are programmes designed for different age groups suitable from age 4.</w:t>
      </w:r>
    </w:p>
    <w:p w:rsidR="002C5A1C" w:rsidRPr="004742BB" w:rsidRDefault="000012B6" w:rsidP="00030490">
      <w:pPr>
        <w:rPr>
          <w:rFonts w:cstheme="minorHAnsi"/>
          <w:szCs w:val="24"/>
        </w:rPr>
      </w:pPr>
      <w:hyperlink r:id="rId43" w:history="1">
        <w:r w:rsidR="002C5A1C" w:rsidRPr="003F40C5">
          <w:rPr>
            <w:rStyle w:val="Hyperlink"/>
            <w:rFonts w:cstheme="minorHAnsi"/>
            <w:szCs w:val="24"/>
          </w:rPr>
          <w:t>https://education.theiet.org/first-lego-league-programmes/</w:t>
        </w:r>
      </w:hyperlink>
      <w:r w:rsidR="002C5A1C">
        <w:rPr>
          <w:rFonts w:cstheme="minorHAnsi"/>
          <w:szCs w:val="24"/>
        </w:rPr>
        <w:t xml:space="preserve">  </w:t>
      </w:r>
    </w:p>
    <w:p w:rsidR="004742BB" w:rsidRDefault="004742BB" w:rsidP="00030490">
      <w:pPr>
        <w:rPr>
          <w:b/>
          <w:szCs w:val="24"/>
        </w:rPr>
      </w:pPr>
      <w:r>
        <w:rPr>
          <w:b/>
          <w:szCs w:val="24"/>
        </w:rPr>
        <w:t>Why Farming Matters?</w:t>
      </w:r>
    </w:p>
    <w:p w:rsidR="004742BB" w:rsidRPr="004742BB" w:rsidRDefault="004742BB" w:rsidP="00030490">
      <w:pPr>
        <w:rPr>
          <w:szCs w:val="24"/>
        </w:rPr>
      </w:pPr>
      <w:r w:rsidRPr="004742BB">
        <w:rPr>
          <w:szCs w:val="24"/>
        </w:rPr>
        <w:t xml:space="preserve">A teaching resource for Key Stage 2 pupils containing a wealth of activity ideas.  Teachers can select individual activities or deliver them as part of a topic on food and farming. </w:t>
      </w:r>
    </w:p>
    <w:p w:rsidR="004742BB" w:rsidRPr="004742BB" w:rsidRDefault="000012B6" w:rsidP="00030490">
      <w:pPr>
        <w:rPr>
          <w:szCs w:val="24"/>
        </w:rPr>
      </w:pPr>
      <w:hyperlink r:id="rId44" w:history="1">
        <w:r w:rsidR="004742BB" w:rsidRPr="004742BB">
          <w:rPr>
            <w:rStyle w:val="Hyperlink"/>
            <w:szCs w:val="24"/>
          </w:rPr>
          <w:t>https://visitmyfarm.org/why-farming-matters</w:t>
        </w:r>
      </w:hyperlink>
      <w:r w:rsidR="004742BB" w:rsidRPr="004742BB">
        <w:rPr>
          <w:szCs w:val="24"/>
        </w:rPr>
        <w:t xml:space="preserve"> </w:t>
      </w:r>
    </w:p>
    <w:p w:rsidR="00610557" w:rsidRPr="00237637" w:rsidRDefault="00237637" w:rsidP="00030490">
      <w:pPr>
        <w:rPr>
          <w:b/>
          <w:szCs w:val="24"/>
        </w:rPr>
      </w:pPr>
      <w:r w:rsidRPr="00237637">
        <w:rPr>
          <w:b/>
          <w:szCs w:val="24"/>
        </w:rPr>
        <w:t>Young Rail Professionals</w:t>
      </w:r>
    </w:p>
    <w:p w:rsidR="00237637" w:rsidRDefault="00237637" w:rsidP="00030490">
      <w:pPr>
        <w:rPr>
          <w:szCs w:val="24"/>
        </w:rPr>
      </w:pPr>
      <w:r w:rsidRPr="00237637">
        <w:rPr>
          <w:szCs w:val="24"/>
        </w:rPr>
        <w:t xml:space="preserve">Rail Week is a national campaign usually held in October to celebrate the diverse career opportunities available across the rail sector.  On the Rail Week website there are a number of resources available from Key Stage 2 upwards </w:t>
      </w:r>
    </w:p>
    <w:p w:rsidR="00237637" w:rsidRPr="00237637" w:rsidRDefault="000012B6" w:rsidP="00030490">
      <w:pPr>
        <w:rPr>
          <w:szCs w:val="24"/>
        </w:rPr>
      </w:pPr>
      <w:hyperlink r:id="rId45" w:history="1">
        <w:r w:rsidR="00237637" w:rsidRPr="00B72994">
          <w:rPr>
            <w:rStyle w:val="Hyperlink"/>
            <w:szCs w:val="24"/>
          </w:rPr>
          <w:t>https://www.railweek.com/activity-packs/</w:t>
        </w:r>
      </w:hyperlink>
      <w:r w:rsidR="00237637">
        <w:rPr>
          <w:szCs w:val="24"/>
        </w:rPr>
        <w:t xml:space="preserve"> </w:t>
      </w:r>
    </w:p>
    <w:p w:rsidR="00316671" w:rsidRPr="005A4574" w:rsidRDefault="00316671" w:rsidP="00030490">
      <w:pPr>
        <w:rPr>
          <w:b/>
          <w:sz w:val="24"/>
          <w:szCs w:val="24"/>
        </w:rPr>
      </w:pPr>
    </w:p>
    <w:p w:rsidR="00030490" w:rsidRDefault="00030490" w:rsidP="00030490">
      <w:pPr>
        <w:rPr>
          <w:b/>
          <w:sz w:val="28"/>
        </w:rPr>
      </w:pPr>
      <w:r w:rsidRPr="005A4574">
        <w:rPr>
          <w:b/>
          <w:sz w:val="24"/>
          <w:szCs w:val="24"/>
        </w:rPr>
        <w:t>Physical Education</w:t>
      </w:r>
      <w:r>
        <w:rPr>
          <w:b/>
          <w:sz w:val="28"/>
        </w:rPr>
        <w:t xml:space="preserve"> </w:t>
      </w:r>
    </w:p>
    <w:p w:rsidR="00377DEF" w:rsidRDefault="00377DEF" w:rsidP="00377DEF">
      <w:pPr>
        <w:rPr>
          <w:b/>
          <w:szCs w:val="24"/>
        </w:rPr>
      </w:pPr>
      <w:r>
        <w:rPr>
          <w:b/>
          <w:szCs w:val="24"/>
        </w:rPr>
        <w:t>Premier League Primary Stars</w:t>
      </w:r>
    </w:p>
    <w:p w:rsidR="00377DEF" w:rsidRPr="00377DEF" w:rsidRDefault="00377DEF" w:rsidP="00377DEF">
      <w:pPr>
        <w:rPr>
          <w:rFonts w:cstheme="minorHAnsi"/>
          <w:lang w:val="en"/>
        </w:rPr>
      </w:pPr>
      <w:r w:rsidRPr="00377DEF">
        <w:rPr>
          <w:rFonts w:cstheme="minorHAnsi"/>
          <w:lang w:val="en"/>
        </w:rPr>
        <w:t xml:space="preserve">Premier League Primary Stars uses the inspiration of sport to connect pupils’ learning to the world around them.  There are a range of resource packs for teachers and also some packs which have been made accessible without sign in specially for those learning at home - they have the title 'Home learning'.  The resources are suitable from Key Stage 1 upwards.  </w:t>
      </w:r>
    </w:p>
    <w:p w:rsidR="00377DEF" w:rsidRPr="00377DEF" w:rsidRDefault="000012B6" w:rsidP="00030490">
      <w:hyperlink r:id="rId46" w:history="1">
        <w:r w:rsidR="00377DEF" w:rsidRPr="00377DEF">
          <w:rPr>
            <w:rStyle w:val="Hyperlink"/>
          </w:rPr>
          <w:t>https://plprimarystars.com/resources?filter%5Bsubject%5D%5B%5D=PE</w:t>
        </w:r>
      </w:hyperlink>
      <w:r w:rsidR="00377DEF" w:rsidRPr="00377DEF">
        <w:t xml:space="preserve"> </w:t>
      </w:r>
    </w:p>
    <w:p w:rsidR="00316671" w:rsidRDefault="00316671" w:rsidP="00030490">
      <w:pPr>
        <w:rPr>
          <w:b/>
          <w:sz w:val="28"/>
        </w:rPr>
      </w:pPr>
    </w:p>
    <w:p w:rsidR="00030490" w:rsidRDefault="00030490" w:rsidP="00030490">
      <w:pPr>
        <w:rPr>
          <w:b/>
        </w:rPr>
      </w:pPr>
    </w:p>
    <w:p w:rsidR="00030490" w:rsidRDefault="00030490" w:rsidP="00030490"/>
    <w:p w:rsidR="003C0C6C" w:rsidRDefault="003C0C6C"/>
    <w:sectPr w:rsidR="003C0C6C">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76" w:rsidRDefault="00AB3476" w:rsidP="00AB3476">
      <w:pPr>
        <w:spacing w:after="0" w:line="240" w:lineRule="auto"/>
      </w:pPr>
      <w:r>
        <w:separator/>
      </w:r>
    </w:p>
  </w:endnote>
  <w:endnote w:type="continuationSeparator" w:id="0">
    <w:p w:rsidR="00AB3476" w:rsidRDefault="00AB3476" w:rsidP="00AB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76" w:rsidRDefault="00AB3476" w:rsidP="00AB3476">
      <w:pPr>
        <w:spacing w:after="0" w:line="240" w:lineRule="auto"/>
      </w:pPr>
      <w:r>
        <w:separator/>
      </w:r>
    </w:p>
  </w:footnote>
  <w:footnote w:type="continuationSeparator" w:id="0">
    <w:p w:rsidR="00AB3476" w:rsidRDefault="00AB3476" w:rsidP="00AB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76" w:rsidRDefault="00AB3476">
    <w:pPr>
      <w:pStyle w:val="Header"/>
    </w:pPr>
    <w:r>
      <w:rPr>
        <w:noProof/>
        <w:lang w:eastAsia="en-GB"/>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-249555</wp:posOffset>
          </wp:positionV>
          <wp:extent cx="1978660" cy="1002665"/>
          <wp:effectExtent l="0" t="0" r="2540" b="6985"/>
          <wp:wrapTight wrapText="bothSides">
            <wp:wrapPolygon edited="0">
              <wp:start x="0" y="0"/>
              <wp:lineTo x="0" y="21340"/>
              <wp:lineTo x="21420" y="2134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 read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660" cy="1002665"/>
                  </a:xfrm>
                  <a:prstGeom prst="rect">
                    <a:avLst/>
                  </a:prstGeom>
                </pic:spPr>
              </pic:pic>
            </a:graphicData>
          </a:graphic>
          <wp14:sizeRelH relativeFrom="page">
            <wp14:pctWidth>0</wp14:pctWidth>
          </wp14:sizeRelH>
          <wp14:sizeRelV relativeFrom="page">
            <wp14:pctHeight>0</wp14:pctHeight>
          </wp14:sizeRelV>
        </wp:anchor>
      </w:drawing>
    </w:r>
  </w:p>
  <w:p w:rsidR="00AB3476" w:rsidRDefault="00AB3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E3A31"/>
    <w:multiLevelType w:val="hybridMultilevel"/>
    <w:tmpl w:val="E45E7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902C7"/>
    <w:multiLevelType w:val="hybridMultilevel"/>
    <w:tmpl w:val="6C94D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9472A"/>
    <w:multiLevelType w:val="hybridMultilevel"/>
    <w:tmpl w:val="B69631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B4C60"/>
    <w:multiLevelType w:val="hybridMultilevel"/>
    <w:tmpl w:val="6E96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90"/>
    <w:rsid w:val="000012B6"/>
    <w:rsid w:val="00030490"/>
    <w:rsid w:val="000A2508"/>
    <w:rsid w:val="001A1B7E"/>
    <w:rsid w:val="00221373"/>
    <w:rsid w:val="00237637"/>
    <w:rsid w:val="00260B09"/>
    <w:rsid w:val="002C5A1C"/>
    <w:rsid w:val="00316671"/>
    <w:rsid w:val="00377DEF"/>
    <w:rsid w:val="003C0C6C"/>
    <w:rsid w:val="003C2B20"/>
    <w:rsid w:val="00425966"/>
    <w:rsid w:val="004742BB"/>
    <w:rsid w:val="00610557"/>
    <w:rsid w:val="00653AFF"/>
    <w:rsid w:val="00697FD0"/>
    <w:rsid w:val="006E318C"/>
    <w:rsid w:val="00707F72"/>
    <w:rsid w:val="007C5CB2"/>
    <w:rsid w:val="00954335"/>
    <w:rsid w:val="0097253F"/>
    <w:rsid w:val="009E1245"/>
    <w:rsid w:val="00A3001A"/>
    <w:rsid w:val="00A54B5E"/>
    <w:rsid w:val="00AB3476"/>
    <w:rsid w:val="00AF4492"/>
    <w:rsid w:val="00C75464"/>
    <w:rsid w:val="00F4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E5C17"/>
  <w15:chartTrackingRefBased/>
  <w15:docId w15:val="{38CA91B8-0172-4C68-9959-21C193C1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90"/>
  </w:style>
  <w:style w:type="paragraph" w:styleId="Heading2">
    <w:name w:val="heading 2"/>
    <w:basedOn w:val="Normal"/>
    <w:link w:val="Heading2Char"/>
    <w:uiPriority w:val="9"/>
    <w:qFormat/>
    <w:rsid w:val="000012B6"/>
    <w:pPr>
      <w:spacing w:after="240" w:line="240" w:lineRule="auto"/>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90"/>
    <w:pPr>
      <w:ind w:left="720"/>
      <w:contextualSpacing/>
    </w:pPr>
  </w:style>
  <w:style w:type="character" w:styleId="Hyperlink">
    <w:name w:val="Hyperlink"/>
    <w:basedOn w:val="DefaultParagraphFont"/>
    <w:uiPriority w:val="99"/>
    <w:unhideWhenUsed/>
    <w:rsid w:val="00030490"/>
    <w:rPr>
      <w:color w:val="0563C1" w:themeColor="hyperlink"/>
      <w:u w:val="single"/>
    </w:rPr>
  </w:style>
  <w:style w:type="character" w:styleId="FollowedHyperlink">
    <w:name w:val="FollowedHyperlink"/>
    <w:basedOn w:val="DefaultParagraphFont"/>
    <w:uiPriority w:val="99"/>
    <w:semiHidden/>
    <w:unhideWhenUsed/>
    <w:rsid w:val="00221373"/>
    <w:rPr>
      <w:color w:val="954F72" w:themeColor="followedHyperlink"/>
      <w:u w:val="single"/>
    </w:rPr>
  </w:style>
  <w:style w:type="paragraph" w:customStyle="1" w:styleId="govuk-body">
    <w:name w:val="govuk-body"/>
    <w:basedOn w:val="Normal"/>
    <w:rsid w:val="00221373"/>
    <w:pPr>
      <w:spacing w:after="225" w:line="240" w:lineRule="auto"/>
    </w:pPr>
    <w:rPr>
      <w:rFonts w:ascii="Roboto" w:eastAsia="Times New Roman" w:hAnsi="Roboto" w:cs="Times New Roman"/>
      <w:color w:val="333448"/>
      <w:sz w:val="24"/>
      <w:szCs w:val="24"/>
      <w:lang w:eastAsia="en-GB"/>
    </w:rPr>
  </w:style>
  <w:style w:type="character" w:styleId="Strong">
    <w:name w:val="Strong"/>
    <w:basedOn w:val="DefaultParagraphFont"/>
    <w:uiPriority w:val="22"/>
    <w:qFormat/>
    <w:rsid w:val="00237637"/>
    <w:rPr>
      <w:b/>
      <w:bCs/>
    </w:rPr>
  </w:style>
  <w:style w:type="paragraph" w:styleId="NormalWeb">
    <w:name w:val="Normal (Web)"/>
    <w:basedOn w:val="Normal"/>
    <w:uiPriority w:val="99"/>
    <w:semiHidden/>
    <w:unhideWhenUsed/>
    <w:rsid w:val="001A1B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B3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76"/>
  </w:style>
  <w:style w:type="paragraph" w:styleId="Footer">
    <w:name w:val="footer"/>
    <w:basedOn w:val="Normal"/>
    <w:link w:val="FooterChar"/>
    <w:uiPriority w:val="99"/>
    <w:unhideWhenUsed/>
    <w:rsid w:val="00AB3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76"/>
  </w:style>
  <w:style w:type="character" w:customStyle="1" w:styleId="Heading2Char">
    <w:name w:val="Heading 2 Char"/>
    <w:basedOn w:val="DefaultParagraphFont"/>
    <w:link w:val="Heading2"/>
    <w:uiPriority w:val="9"/>
    <w:rsid w:val="000012B6"/>
    <w:rPr>
      <w:rFonts w:ascii="Times New Roman" w:eastAsia="Times New Roman" w:hAnsi="Times New Roman" w:cs="Times New Roman"/>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4091">
      <w:bodyDiv w:val="1"/>
      <w:marLeft w:val="0"/>
      <w:marRight w:val="0"/>
      <w:marTop w:val="0"/>
      <w:marBottom w:val="0"/>
      <w:divBdr>
        <w:top w:val="none" w:sz="0" w:space="0" w:color="auto"/>
        <w:left w:val="none" w:sz="0" w:space="0" w:color="auto"/>
        <w:bottom w:val="none" w:sz="0" w:space="0" w:color="auto"/>
        <w:right w:val="none" w:sz="0" w:space="0" w:color="auto"/>
      </w:divBdr>
      <w:divsChild>
        <w:div w:id="2057581990">
          <w:marLeft w:val="0"/>
          <w:marRight w:val="0"/>
          <w:marTop w:val="0"/>
          <w:marBottom w:val="0"/>
          <w:divBdr>
            <w:top w:val="none" w:sz="0" w:space="0" w:color="auto"/>
            <w:left w:val="none" w:sz="0" w:space="0" w:color="auto"/>
            <w:bottom w:val="none" w:sz="0" w:space="0" w:color="auto"/>
            <w:right w:val="none" w:sz="0" w:space="0" w:color="auto"/>
          </w:divBdr>
          <w:divsChild>
            <w:div w:id="1430003364">
              <w:marLeft w:val="0"/>
              <w:marRight w:val="0"/>
              <w:marTop w:val="0"/>
              <w:marBottom w:val="0"/>
              <w:divBdr>
                <w:top w:val="none" w:sz="0" w:space="0" w:color="auto"/>
                <w:left w:val="none" w:sz="0" w:space="0" w:color="auto"/>
                <w:bottom w:val="none" w:sz="0" w:space="0" w:color="auto"/>
                <w:right w:val="none" w:sz="0" w:space="0" w:color="auto"/>
              </w:divBdr>
              <w:divsChild>
                <w:div w:id="1772429707">
                  <w:marLeft w:val="0"/>
                  <w:marRight w:val="0"/>
                  <w:marTop w:val="0"/>
                  <w:marBottom w:val="0"/>
                  <w:divBdr>
                    <w:top w:val="none" w:sz="0" w:space="0" w:color="auto"/>
                    <w:left w:val="none" w:sz="0" w:space="0" w:color="auto"/>
                    <w:bottom w:val="none" w:sz="0" w:space="0" w:color="auto"/>
                    <w:right w:val="none" w:sz="0" w:space="0" w:color="auto"/>
                  </w:divBdr>
                  <w:divsChild>
                    <w:div w:id="1786853356">
                      <w:marLeft w:val="0"/>
                      <w:marRight w:val="0"/>
                      <w:marTop w:val="0"/>
                      <w:marBottom w:val="0"/>
                      <w:divBdr>
                        <w:top w:val="none" w:sz="0" w:space="0" w:color="auto"/>
                        <w:left w:val="none" w:sz="0" w:space="0" w:color="auto"/>
                        <w:bottom w:val="none" w:sz="0" w:space="0" w:color="auto"/>
                        <w:right w:val="none" w:sz="0" w:space="0" w:color="auto"/>
                      </w:divBdr>
                      <w:divsChild>
                        <w:div w:id="1531645836">
                          <w:marLeft w:val="0"/>
                          <w:marRight w:val="0"/>
                          <w:marTop w:val="0"/>
                          <w:marBottom w:val="0"/>
                          <w:divBdr>
                            <w:top w:val="none" w:sz="0" w:space="0" w:color="auto"/>
                            <w:left w:val="none" w:sz="0" w:space="0" w:color="auto"/>
                            <w:bottom w:val="none" w:sz="0" w:space="0" w:color="auto"/>
                            <w:right w:val="none" w:sz="0" w:space="0" w:color="auto"/>
                          </w:divBdr>
                          <w:divsChild>
                            <w:div w:id="6355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47">
      <w:bodyDiv w:val="1"/>
      <w:marLeft w:val="0"/>
      <w:marRight w:val="0"/>
      <w:marTop w:val="0"/>
      <w:marBottom w:val="0"/>
      <w:divBdr>
        <w:top w:val="none" w:sz="0" w:space="0" w:color="auto"/>
        <w:left w:val="none" w:sz="0" w:space="0" w:color="auto"/>
        <w:bottom w:val="none" w:sz="0" w:space="0" w:color="auto"/>
        <w:right w:val="none" w:sz="0" w:space="0" w:color="auto"/>
      </w:divBdr>
      <w:divsChild>
        <w:div w:id="1073623704">
          <w:marLeft w:val="0"/>
          <w:marRight w:val="0"/>
          <w:marTop w:val="0"/>
          <w:marBottom w:val="0"/>
          <w:divBdr>
            <w:top w:val="none" w:sz="0" w:space="0" w:color="auto"/>
            <w:left w:val="none" w:sz="0" w:space="0" w:color="auto"/>
            <w:bottom w:val="none" w:sz="0" w:space="0" w:color="auto"/>
            <w:right w:val="none" w:sz="0" w:space="0" w:color="auto"/>
          </w:divBdr>
          <w:divsChild>
            <w:div w:id="668873937">
              <w:marLeft w:val="225"/>
              <w:marRight w:val="225"/>
              <w:marTop w:val="0"/>
              <w:marBottom w:val="0"/>
              <w:divBdr>
                <w:top w:val="none" w:sz="0" w:space="0" w:color="auto"/>
                <w:left w:val="none" w:sz="0" w:space="0" w:color="auto"/>
                <w:bottom w:val="none" w:sz="0" w:space="0" w:color="auto"/>
                <w:right w:val="none" w:sz="0" w:space="0" w:color="auto"/>
              </w:divBdr>
              <w:divsChild>
                <w:div w:id="502555623">
                  <w:marLeft w:val="0"/>
                  <w:marRight w:val="0"/>
                  <w:marTop w:val="0"/>
                  <w:marBottom w:val="0"/>
                  <w:divBdr>
                    <w:top w:val="none" w:sz="0" w:space="0" w:color="auto"/>
                    <w:left w:val="none" w:sz="0" w:space="0" w:color="auto"/>
                    <w:bottom w:val="none" w:sz="0" w:space="0" w:color="auto"/>
                    <w:right w:val="none" w:sz="0" w:space="0" w:color="auto"/>
                  </w:divBdr>
                  <w:divsChild>
                    <w:div w:id="2126802969">
                      <w:marLeft w:val="-225"/>
                      <w:marRight w:val="-225"/>
                      <w:marTop w:val="0"/>
                      <w:marBottom w:val="0"/>
                      <w:divBdr>
                        <w:top w:val="none" w:sz="0" w:space="0" w:color="auto"/>
                        <w:left w:val="none" w:sz="0" w:space="0" w:color="auto"/>
                        <w:bottom w:val="none" w:sz="0" w:space="0" w:color="auto"/>
                        <w:right w:val="none" w:sz="0" w:space="0" w:color="auto"/>
                      </w:divBdr>
                      <w:divsChild>
                        <w:div w:id="1857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ngwriters.co.uk/" TargetMode="External"/><Relationship Id="rId18" Type="http://schemas.openxmlformats.org/officeDocument/2006/relationships/hyperlink" Target="https://plprimarystars.com/resources?filter%5Bsubject%5D%5B%5D=Maths" TargetMode="External"/><Relationship Id="rId26" Type="http://schemas.openxmlformats.org/officeDocument/2006/relationships/hyperlink" Target="https://www.britishscienceweek.org/plan-your-activities/activity-packs/" TargetMode="External"/><Relationship Id="rId39" Type="http://schemas.openxmlformats.org/officeDocument/2006/relationships/hyperlink" Target="https://schoolgardening.rhs.org.uk/Resources/Find-a-resource?so=0&amp;pi=0&amp;ps=10&amp;f=1,7:&amp;page=1" TargetMode="External"/><Relationship Id="rId3" Type="http://schemas.openxmlformats.org/officeDocument/2006/relationships/settings" Target="settings.xml"/><Relationship Id="rId21" Type="http://schemas.openxmlformats.org/officeDocument/2006/relationships/hyperlink" Target="https://wild.maths.org/" TargetMode="External"/><Relationship Id="rId34" Type="http://schemas.openxmlformats.org/officeDocument/2006/relationships/hyperlink" Target="https://www.nationalgrid.com/uk/gas-transmission/about-us/resources-teachers" TargetMode="External"/><Relationship Id="rId42" Type="http://schemas.openxmlformats.org/officeDocument/2006/relationships/hyperlink" Target="https://education.theiet.org/primary/teaching-resources" TargetMode="External"/><Relationship Id="rId47" Type="http://schemas.openxmlformats.org/officeDocument/2006/relationships/header" Target="header1.xml"/><Relationship Id="rId7" Type="http://schemas.openxmlformats.org/officeDocument/2006/relationships/hyperlink" Target="mailto:lifeready@solihull.gov.uk" TargetMode="External"/><Relationship Id="rId12" Type="http://schemas.openxmlformats.org/officeDocument/2006/relationships/hyperlink" Target="https://plprimarystars.com/resources?filter%5Bsubject%5D%5B%5D=English" TargetMode="External"/><Relationship Id="rId17" Type="http://schemas.openxmlformats.org/officeDocument/2006/relationships/hyperlink" Target="https://www.hsbc.co.uk/financial-education/" TargetMode="External"/><Relationship Id="rId25" Type="http://schemas.openxmlformats.org/officeDocument/2006/relationships/hyperlink" Target="https://www.musicalfutures.org/resources" TargetMode="External"/><Relationship Id="rId33" Type="http://schemas.openxmlformats.org/officeDocument/2006/relationships/hyperlink" Target="https://leadersaward.com/about/" TargetMode="External"/><Relationship Id="rId38" Type="http://schemas.openxmlformats.org/officeDocument/2006/relationships/hyperlink" Target="http://stemresources.raeng.org.uk/resources/" TargetMode="External"/><Relationship Id="rId46" Type="http://schemas.openxmlformats.org/officeDocument/2006/relationships/hyperlink" Target="https://plprimarystars.com/resources?filter%5Bsubject%5D%5B%5D=PE" TargetMode="External"/><Relationship Id="rId2" Type="http://schemas.openxmlformats.org/officeDocument/2006/relationships/styles" Target="styles.xml"/><Relationship Id="rId16" Type="http://schemas.openxmlformats.org/officeDocument/2006/relationships/hyperlink" Target="http://ypte.org.uk/audiences/teachers" TargetMode="External"/><Relationship Id="rId20" Type="http://schemas.openxmlformats.org/officeDocument/2006/relationships/hyperlink" Target="https://sport.maths.org/content/KS1-2" TargetMode="External"/><Relationship Id="rId29" Type="http://schemas.openxmlformats.org/officeDocument/2006/relationships/hyperlink" Target="https://explorify.wellcome.ac.uk/activities" TargetMode="External"/><Relationship Id="rId41" Type="http://schemas.openxmlformats.org/officeDocument/2006/relationships/hyperlink" Target="https://edu.rsc.org/resources/pri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eracytrust.org.uk/resources/?phase=primary" TargetMode="External"/><Relationship Id="rId24" Type="http://schemas.openxmlformats.org/officeDocument/2006/relationships/hyperlink" Target="http://maths.org/" TargetMode="External"/><Relationship Id="rId32" Type="http://schemas.openxmlformats.org/officeDocument/2006/relationships/hyperlink" Target="http://jumpparents.co.uk/stem-resources/" TargetMode="External"/><Relationship Id="rId37" Type="http://schemas.openxmlformats.org/officeDocument/2006/relationships/hyperlink" Target="https://education.nfuonline.com/stemterprise" TargetMode="External"/><Relationship Id="rId40" Type="http://schemas.openxmlformats.org/officeDocument/2006/relationships/hyperlink" Target="https://rnli.org/youth-education/education-resources" TargetMode="External"/><Relationship Id="rId45" Type="http://schemas.openxmlformats.org/officeDocument/2006/relationships/hyperlink" Target="https://www.railweek.com/activity-packs/" TargetMode="External"/><Relationship Id="rId5" Type="http://schemas.openxmlformats.org/officeDocument/2006/relationships/footnotes" Target="footnotes.xml"/><Relationship Id="rId15" Type="http://schemas.openxmlformats.org/officeDocument/2006/relationships/hyperlink" Target="https://www.tui.co.uk/better-world-detectives/resources/primary-resources/" TargetMode="External"/><Relationship Id="rId23" Type="http://schemas.openxmlformats.org/officeDocument/2006/relationships/hyperlink" Target="http://plus.maths.org/" TargetMode="External"/><Relationship Id="rId28" Type="http://schemas.openxmlformats.org/officeDocument/2006/relationships/hyperlink" Target="https://www.engineering.gov.uk/resource/teachers" TargetMode="External"/><Relationship Id="rId36" Type="http://schemas.openxmlformats.org/officeDocument/2006/relationships/hyperlink" Target="https://education.nfuonline.com/ScienceFarm" TargetMode="External"/><Relationship Id="rId49" Type="http://schemas.openxmlformats.org/officeDocument/2006/relationships/theme" Target="theme/theme1.xml"/><Relationship Id="rId10" Type="http://schemas.openxmlformats.org/officeDocument/2006/relationships/hyperlink" Target="https://www.intofilm.org/resources/102" TargetMode="External"/><Relationship Id="rId19" Type="http://schemas.openxmlformats.org/officeDocument/2006/relationships/hyperlink" Target="https://www.tes.com/teaching-resources/blog/primary-money-and-me-resources" TargetMode="External"/><Relationship Id="rId31" Type="http://schemas.openxmlformats.org/officeDocument/2006/relationships/hyperlink" Target="https://uk.rs-online.com/web/generalDisplay.html?id=stem/imagine-x" TargetMode="External"/><Relationship Id="rId44" Type="http://schemas.openxmlformats.org/officeDocument/2006/relationships/hyperlink" Target="https://visitmyfarm.org/why-farming-matters" TargetMode="External"/><Relationship Id="rId4" Type="http://schemas.openxmlformats.org/officeDocument/2006/relationships/webSettings" Target="webSettings.xml"/><Relationship Id="rId9" Type="http://schemas.openxmlformats.org/officeDocument/2006/relationships/hyperlink" Target="https://www.jamesdysonfoundation.co.uk/resources/design-process-box.html" TargetMode="External"/><Relationship Id="rId14" Type="http://schemas.openxmlformats.org/officeDocument/2006/relationships/hyperlink" Target="https://www.rgs.org/schools/teaching-resources/?categories=Careers" TargetMode="External"/><Relationship Id="rId22" Type="http://schemas.openxmlformats.org/officeDocument/2006/relationships/hyperlink" Target="http://nrich.maths.org/" TargetMode="External"/><Relationship Id="rId27" Type="http://schemas.openxmlformats.org/officeDocument/2006/relationships/hyperlink" Target="https://www.careersinaerospace.com/career-resources/online-school-resources/" TargetMode="External"/><Relationship Id="rId30" Type="http://schemas.openxmlformats.org/officeDocument/2006/relationships/hyperlink" Target="https://www.goconstruct.org/educational-resources/careers-educational-resources-toolkit/careers-and-educational-activities/" TargetMode="External"/><Relationship Id="rId35" Type="http://schemas.openxmlformats.org/officeDocument/2006/relationships/hyperlink" Target="https://www.farmvention.com/" TargetMode="External"/><Relationship Id="rId43" Type="http://schemas.openxmlformats.org/officeDocument/2006/relationships/hyperlink" Target="https://education.theiet.org/first-lego-league-programmes/" TargetMode="External"/><Relationship Id="rId48" Type="http://schemas.openxmlformats.org/officeDocument/2006/relationships/fontTable" Target="fontTable.xml"/><Relationship Id="rId8" Type="http://schemas.openxmlformats.org/officeDocument/2006/relationships/hyperlink" Target="https://teachcomputing.org/curricul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Colson, Hannah (Public Health)</dc:creator>
  <cp:keywords/>
  <dc:description/>
  <cp:lastModifiedBy>Colson, Hannah (Public Health)</cp:lastModifiedBy>
  <cp:revision>19</cp:revision>
  <dcterms:created xsi:type="dcterms:W3CDTF">2020-08-07T10:37:00Z</dcterms:created>
  <dcterms:modified xsi:type="dcterms:W3CDTF">2020-11-13T14:31:00Z</dcterms:modified>
</cp:coreProperties>
</file>